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9.png" ContentType="image/png"/>
  <Override PartName="/word/media/rId43.png" ContentType="image/png"/>
  <Override PartName="/word/media/rId166.png" ContentType="image/png"/>
  <Override PartName="/word/media/rId171.png" ContentType="image/png"/>
  <Override PartName="/word/media/rId175.png" ContentType="image/png"/>
  <Override PartName="/word/media/rId179.png" ContentType="image/png"/>
  <Override PartName="/word/media/rId183.png" ContentType="image/png"/>
  <Override PartName="/word/media/rId25.png" ContentType="image/png"/>
  <Override PartName="/word/media/rId130.png" ContentType="image/png"/>
  <Override PartName="/word/media/rId135.png" ContentType="image/png"/>
  <Override PartName="/word/media/rId139.png" ContentType="image/png"/>
  <Override PartName="/word/media/rId143.png" ContentType="image/png"/>
  <Override PartName="/word/media/rId147.png" ContentType="image/png"/>
  <Override PartName="/word/media/rId126.png" ContentType="image/png"/>
  <Override PartName="/word/media/rId196.png" ContentType="image/png"/>
  <Override PartName="/word/media/rId57.png" ContentType="image/png"/>
  <Override PartName="/word/media/rId6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4"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numPr>
          <w:ilvl w:val="0"/>
          <w:numId w:val="1001"/>
        </w:numPr>
        <w:pStyle w:val="Compact"/>
      </w:pPr>
      <w:r>
        <w:t xml:space="preserve">monitor the population and environmental trends in the marine ecosystem of the Bering Sea, Aleutian Islands, and Gulf of Alaska,</w:t>
      </w:r>
    </w:p>
    <w:p>
      <w:pPr>
        <w:numPr>
          <w:ilvl w:val="0"/>
          <w:numId w:val="1001"/>
        </w:numPr>
        <w:pStyle w:val="Compact"/>
      </w:pPr>
      <w:r>
        <w:t xml:space="preserve">produce fishery-independent biomass (weight) and abundance (number) estimates for commercially important fish and crab species, and</w:t>
      </w:r>
    </w:p>
    <w:p>
      <w:pPr>
        <w:numPr>
          <w:ilvl w:val="0"/>
          <w:numId w:val="1001"/>
        </w:numPr>
        <w:pStyle w:val="Compact"/>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53" w:name="bottom-trawl-surveys-and-regions"/>
    <w:p>
      <w:pPr>
        <w:pStyle w:val="Heading2"/>
      </w:pPr>
      <w:r>
        <w:t xml:space="preserve">1.5 Bottom trawl surveys and regions</w:t>
      </w:r>
    </w:p>
    <w:p>
      <w:pPr>
        <w:pStyle w:val="FirstParagraph"/>
      </w:pPr>
      <w:r>
        <w:drawing>
          <wp:inline>
            <wp:extent cx="5943600" cy="2547257"/>
            <wp:effectExtent b="0" l="0" r="0" t="0"/>
            <wp:docPr descr="" title="" id="26" name="Picture"/>
            <a:graphic>
              <a:graphicData uri="http://schemas.openxmlformats.org/drawingml/2006/picture">
                <pic:pic>
                  <pic:nvPicPr>
                    <pic:cNvPr descr="content/../img/survey_plot.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05"/>
        <w:gridCol w:w="1036"/>
        <w:gridCol w:w="738"/>
        <w:gridCol w:w="752"/>
        <w:gridCol w:w="1192"/>
        <w:gridCol w:w="1262"/>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314,087.4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6" w:name="aleutian-islands"/>
    <w:p>
      <w:pPr>
        <w:pStyle w:val="Heading3"/>
      </w:pPr>
      <w:r>
        <w:t xml:space="preserve">1.5.1</w:t>
      </w:r>
      <w:r>
        <w:t xml:space="preserve"> </w:t>
      </w:r>
      <w:r>
        <w:rPr>
          <w:bCs/>
          <w:b/>
        </w:rPr>
        <w:t xml:space="preserve">Aleutian Islands</w:t>
      </w:r>
    </w:p>
    <w:p>
      <w:pPr>
        <w:pStyle w:val="FirstParagraph"/>
      </w:pPr>
      <w:r>
        <w:t xml:space="preserve">(Von Szalay et al., 2023)</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bookmarkEnd w:id="36"/>
    <w:bookmarkStart w:id="37" w:name="gulf-of-alaska"/>
    <w:p>
      <w:pPr>
        <w:pStyle w:val="Heading3"/>
      </w:pPr>
      <w:r>
        <w:t xml:space="preserve">1.5.2</w:t>
      </w:r>
      <w:r>
        <w:t xml:space="preserve"> </w:t>
      </w:r>
      <w:r>
        <w:rPr>
          <w:bCs/>
          <w:b/>
        </w:rPr>
        <w:t xml:space="preserve">Gulf of Alaska</w:t>
      </w:r>
    </w:p>
    <w:p>
      <w:pPr>
        <w:pStyle w:val="FirstParagraph"/>
      </w:pP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bookmarkEnd w:id="37"/>
    <w:bookmarkStart w:id="46" w:name="eastern-bering-sea-shelf"/>
    <w:p>
      <w:pPr>
        <w:pStyle w:val="Heading3"/>
      </w:pPr>
      <w:r>
        <w:t xml:space="preserve">1.5.3</w:t>
      </w:r>
      <w:r>
        <w:t xml:space="preserve"> </w:t>
      </w:r>
      <w:r>
        <w:rPr>
          <w:bCs/>
          <w:b/>
        </w:rPr>
        <w:t xml:space="preserve">Eastern Bering Sea Shelf</w:t>
      </w:r>
    </w:p>
    <w:p>
      <w:pPr>
        <w:pStyle w:val="FirstParagraph"/>
      </w:pP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8">
        <w:r>
          <w:rPr>
            <w:rStyle w:val="Hyperlink"/>
          </w:rPr>
          <w:t xml:space="preserve">Greenland turbot</w:t>
        </w:r>
      </w:hyperlink>
      <w:r>
        <w:t xml:space="preserve">,</w:t>
      </w:r>
      <w:r>
        <w:t xml:space="preserve"> </w:t>
      </w:r>
      <w:hyperlink r:id="rId39">
        <w:r>
          <w:rPr>
            <w:rStyle w:val="Hyperlink"/>
          </w:rPr>
          <w:t xml:space="preserve">yellowfin sole</w:t>
        </w:r>
      </w:hyperlink>
      <w:r>
        <w:t xml:space="preserve">,</w:t>
      </w:r>
      <w:r>
        <w:t xml:space="preserve"> </w:t>
      </w:r>
      <w:hyperlink r:id="rId40">
        <w:r>
          <w:rPr>
            <w:rStyle w:val="Hyperlink"/>
          </w:rPr>
          <w:t xml:space="preserve">northern rock sole</w:t>
        </w:r>
      </w:hyperlink>
      <w:r>
        <w:t xml:space="preserve">,</w:t>
      </w:r>
      <w:r>
        <w:t xml:space="preserve"> </w:t>
      </w:r>
      <w:hyperlink r:id="rId41">
        <w:r>
          <w:rPr>
            <w:rStyle w:val="Hyperlink"/>
          </w:rPr>
          <w:t xml:space="preserve">red king crab</w:t>
        </w:r>
      </w:hyperlink>
      <w:r>
        <w:t xml:space="preserve">, and</w:t>
      </w:r>
      <w:r>
        <w:t xml:space="preserve"> </w:t>
      </w:r>
      <w:hyperlink r:id="rId42">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4" name="Picture"/>
                  <a:graphic>
                    <a:graphicData uri="http://schemas.openxmlformats.org/drawingml/2006/picture">
                      <pic:pic>
                        <pic:nvPicPr>
                          <pic:cNvPr descr="content/../img/ebs-strata.png" id="45" name="Picture"/>
                          <pic:cNvPicPr>
                            <a:picLocks noChangeArrowheads="1" noChangeAspect="1"/>
                          </pic:cNvPicPr>
                        </pic:nvPicPr>
                        <pic:blipFill>
                          <a:blip r:embed="rId43"/>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6"/>
    <w:bookmarkStart w:id="47" w:name="northern-bering-sea"/>
    <w:p>
      <w:pPr>
        <w:pStyle w:val="Heading3"/>
      </w:pPr>
      <w:r>
        <w:t xml:space="preserve">1.5.4</w:t>
      </w:r>
      <w:r>
        <w:t xml:space="preserve"> </w:t>
      </w:r>
      <w:r>
        <w:rPr>
          <w:bCs/>
          <w:b/>
        </w:rPr>
        <w:t xml:space="preserve">Northern Bering Sea</w:t>
      </w:r>
    </w:p>
    <w:p>
      <w:pPr>
        <w:pStyle w:val="FirstParagraph"/>
      </w:pP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7"/>
    <w:bookmarkStart w:id="52" w:name="X049e9cf16517543021cd790c1642dd10c7b073b"/>
    <w:p>
      <w:pPr>
        <w:pStyle w:val="Heading3"/>
      </w:pPr>
      <w:r>
        <w:t xml:space="preserve">1.5.5</w:t>
      </w:r>
      <w:r>
        <w:t xml:space="preserve"> </w:t>
      </w:r>
      <w:r>
        <w:rPr>
          <w:bCs/>
          <w:b/>
        </w:rPr>
        <w:t xml:space="preserve">Eastern Bering Sea Upper Continental Slope</w:t>
      </w:r>
    </w:p>
    <w:p>
      <w:pPr>
        <w:pStyle w:val="FirstParagraph"/>
      </w:pP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48">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50" name="Picture"/>
                  <a:graphic>
                    <a:graphicData uri="http://schemas.openxmlformats.org/drawingml/2006/picture">
                      <pic:pic>
                        <pic:nvPicPr>
                          <pic:cNvPr descr="content/../img/bss-strata.png" id="51" name="Picture"/>
                          <pic:cNvPicPr>
                            <a:picLocks noChangeArrowheads="1" noChangeAspect="1"/>
                          </pic:cNvPicPr>
                        </pic:nvPicPr>
                        <pic:blipFill>
                          <a:blip r:embed="rId49"/>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2"/>
    <w:bookmarkEnd w:id="53"/>
    <w:bookmarkEnd w:id="54"/>
    <w:bookmarkStart w:id="69" w:name="workflow"/>
    <w:p>
      <w:pPr>
        <w:pStyle w:val="Heading1"/>
      </w:pPr>
      <w:r>
        <w:t xml:space="preserve">2. Workflow</w:t>
      </w:r>
    </w:p>
    <w:bookmarkStart w:id="55" w:name="operational-product-development-timeline"/>
    <w:p>
      <w:pPr>
        <w:pStyle w:val="Heading2"/>
      </w:pPr>
      <w:r>
        <w:t xml:space="preserve">2.1 Operational Product Development Timeline</w:t>
      </w:r>
    </w:p>
    <w:p>
      <w:pPr>
        <w:pStyle w:val="FirstParagraph"/>
      </w:pPr>
      <w:r>
        <w:t xml:space="preserve">Over the course of the year, the survey team is developing a variety of different data products. Planning and preparation for surveys happens in the late winter and spring, surveys occur in the summer, data validation takes place over the course of the survey and after the survey, and data products are produced through fall and late winter.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r>
    </w:tbl>
    <w:bookmarkEnd w:id="55"/>
    <w:bookmarkStart w:id="65" w:name="data-workflow-from-boat-to-production"/>
    <w:p>
      <w:pPr>
        <w:pStyle w:val="Heading2"/>
      </w:pPr>
      <w:r>
        <w:t xml:space="preserve">2.2 Data workflow from boat to production</w:t>
      </w:r>
    </w:p>
    <w:p>
      <w:pPr>
        <w:pStyle w:val="FirstParagraph"/>
      </w:pPr>
      <w:r>
        <w:t xml:space="preserve">The objective of this process is to take raw data, QA/QC and clean these data, curate standard data products for these survey. Please note, through this process we are not providing</w:t>
      </w:r>
      <w:r>
        <w:t xml:space="preserve"> </w:t>
      </w:r>
      <w:r>
        <w:t xml:space="preserve">“</w:t>
      </w:r>
      <w:r>
        <w:t xml:space="preserve">data</w:t>
      </w:r>
      <w:r>
        <w:t xml:space="preserve">”</w:t>
      </w:r>
      <w:r>
        <w:t xml:space="preserve"> </w:t>
      </w:r>
      <w:r>
        <w:t xml:space="preserve">(what we consider lower level data material; see the data levels section below) but</w:t>
      </w:r>
      <w:r>
        <w:t xml:space="preserve"> </w:t>
      </w:r>
      <w:r>
        <w:t xml:space="preserve">“</w:t>
      </w:r>
      <w:r>
        <w:t xml:space="preserve">data products</w:t>
      </w:r>
      <w:r>
        <w:t xml:space="preserve">”</w:t>
      </w:r>
      <w:r>
        <w:t xml:space="preserve">, which is intended to facilitate the most fool-proof standard interpretation of the data. These data products only use data from standard and validated hauls, and has undergone careful review.</w:t>
      </w:r>
    </w:p>
    <w:p>
      <w:pPr>
        <w:pStyle w:val="BodyText"/>
      </w:pPr>
      <w:r>
        <w:rPr>
          <w:bCs/>
          <w:b/>
        </w:rPr>
        <w:t xml:space="preserve">Once survey data collected on the vessel has been checked and validated</w:t>
      </w:r>
      <w:r>
        <w:t xml:space="preserve">, the</w:t>
      </w:r>
      <w:r>
        <w:t xml:space="preserve"> </w:t>
      </w:r>
      <w:hyperlink r:id="rId56">
        <w:r>
          <w:rPr>
            <w:rStyle w:val="VerbatimChar"/>
          </w:rPr>
          <w:t xml:space="preserve">gap_products/code/run.R</w:t>
        </w:r>
      </w:hyperlink>
      <w:r>
        <w:t xml:space="preserve"> </w:t>
      </w:r>
      <w:r>
        <w:t xml:space="preserve">script is used to orchestrate a sequence of programs that calculate the standard data products resulting from the NOAA AFSC GAP bottom trawl surveys. Standard data products are the CPUE, BIOMASS, SIZECOMP, and AGECOMP tables in the</w:t>
      </w:r>
      <w:r>
        <w:t xml:space="preserve"> </w:t>
      </w:r>
      <w:r>
        <w:rPr>
          <w:rStyle w:val="VerbatimChar"/>
        </w:rPr>
        <w:t xml:space="preserve">GAP_PRODUCTS</w:t>
      </w:r>
      <w:r>
        <w:t xml:space="preserve"> </w:t>
      </w:r>
      <w:r>
        <w:t xml:space="preserve">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lockText"/>
      </w:pPr>
      <w:r>
        <w:t xml:space="preserve">The data from these surveys constitute a</w:t>
      </w:r>
      <w:r>
        <w:t xml:space="preserve"> </w:t>
      </w:r>
      <w:r>
        <w:rPr>
          <w:bCs/>
          <w:b/>
        </w:rPr>
        <w:t xml:space="preserve">living data set</w:t>
      </w:r>
      <w:r>
        <w:t xml:space="preserve"> </w:t>
      </w:r>
      <w:r>
        <w:t xml:space="preserve">so we can continue to</w:t>
      </w:r>
      <w:r>
        <w:t xml:space="preserve"> </w:t>
      </w:r>
      <w:r>
        <w:rPr>
          <w:bCs/>
          <w:b/>
        </w:rPr>
        <w:t xml:space="preserve">provide the best available data to all partners, stakeholders, and fellow scientists</w:t>
      </w:r>
      <w:r>
        <w:t xml:space="preserve">.</w:t>
      </w:r>
    </w:p>
    <w:tbl>
      <w:tblPr>
        <w:tblStyle w:val="Table"/>
        <w:tblW w:type="pct" w:w="5000"/>
        <w:tblLook w:firstRow="0" w:lastRow="0" w:firstColumn="0" w:lastColumn="0" w:noHBand="0" w:noVBand="0" w:val="0000"/>
        <w:jc w:val="start"/>
      </w:tblPr>
      <w:tblGrid>
        <w:gridCol w:w="7920"/>
      </w:tblGrid>
      <w:tr>
        <w:tc>
          <w:tcPr/>
          <w:bookmarkStart w:id="60" w:name="fig-workflow"/>
          <w:p>
            <w:pPr>
              <w:jc w:val="center"/>
            </w:pPr>
            <w:r>
              <w:drawing>
                <wp:inline>
                  <wp:extent cx="5943600" cy="3748447"/>
                  <wp:effectExtent b="0" l="0" r="0" t="0"/>
                  <wp:docPr descr="" title="" id="58" name="Picture"/>
                  <a:graphic>
                    <a:graphicData uri="http://schemas.openxmlformats.org/drawingml/2006/picture">
                      <pic:pic>
                        <pic:nvPicPr>
                          <pic:cNvPr descr="content/intro-workflow_files\figure-docx\mermaid-figure-1.png" id="59" name="Picture"/>
                          <pic:cNvPicPr>
                            <a:picLocks noChangeArrowheads="1" noChangeAspect="1"/>
                          </pic:cNvPicPr>
                        </pic:nvPicPr>
                        <pic:blipFill>
                          <a:blip r:embed="rId57"/>
                          <a:stretch>
                            <a:fillRect/>
                          </a:stretch>
                        </pic:blipFill>
                        <pic:spPr bwMode="auto">
                          <a:xfrm>
                            <a:off x="0" y="0"/>
                            <a:ext cx="5943600" cy="374844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data workflow from boat to production.</w:t>
            </w:r>
          </w:p>
          <w:bookmarkEnd w:id="60"/>
        </w:tc>
      </w:tr>
    </w:tbl>
    <w:p>
      <w:pPr>
        <w:pStyle w:val="BodyText"/>
      </w:pPr>
      <w:r>
        <w:t xml:space="preserve">During each data product run cycle:</w:t>
      </w:r>
    </w:p>
    <w:p>
      <w:pPr>
        <w:numPr>
          <w:ilvl w:val="0"/>
          <w:numId w:val="1007"/>
        </w:numPr>
      </w:pPr>
      <w:r>
        <w:t xml:space="preserve">Versions of the tables in GAP_PRODUCTS are locally imported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tbl>
      <w:tblPr>
        <w:tblStyle w:val="Table"/>
        <w:tblW w:type="pct" w:w="5000"/>
        <w:tblLook w:firstRow="0" w:lastRow="0" w:firstColumn="0" w:lastColumn="0" w:noHBand="0" w:noVBand="0" w:val="0000"/>
        <w:jc w:val="start"/>
      </w:tblPr>
      <w:tblGrid>
        <w:gridCol w:w="7920"/>
      </w:tblGrid>
      <w:tr>
        <w:tc>
          <w:tcPr/>
          <w:bookmarkStart w:id="64" w:name="fig-data-used"/>
          <w:p>
            <w:pPr>
              <w:jc w:val="center"/>
            </w:pPr>
            <w:r>
              <w:drawing>
                <wp:inline>
                  <wp:extent cx="5815584" cy="13816584"/>
                  <wp:effectExtent b="0" l="0" r="0" t="0"/>
                  <wp:docPr descr="" title="" id="62" name="Picture"/>
                  <a:graphic>
                    <a:graphicData uri="http://schemas.openxmlformats.org/drawingml/2006/picture">
                      <pic:pic>
                        <pic:nvPicPr>
                          <pic:cNvPr descr="content/intro-workflow_files\figure-docx\mermaid-figure-2.png" id="63" name="Picture"/>
                          <pic:cNvPicPr>
                            <a:picLocks noChangeArrowheads="1" noChangeAspect="1"/>
                          </pic:cNvPicPr>
                        </pic:nvPicPr>
                        <pic:blipFill>
                          <a:blip r:embed="rId61"/>
                          <a:stretch>
                            <a:fillRect/>
                          </a:stretch>
                        </pic:blipFill>
                        <pic:spPr bwMode="auto">
                          <a:xfrm>
                            <a:off x="0" y="0"/>
                            <a:ext cx="5815584" cy="138165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Major end-users of the GAP data product tables.</w:t>
            </w:r>
          </w:p>
          <w:bookmarkEnd w:id="64"/>
        </w:tc>
      </w:tr>
    </w:tbl>
    <w:bookmarkEnd w:id="65"/>
    <w:bookmarkStart w:id="68"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66">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67">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68"/>
    <w:bookmarkEnd w:id="69"/>
    <w:bookmarkStart w:id="77" w:name="news"/>
    <w:p>
      <w:pPr>
        <w:pStyle w:val="Heading1"/>
      </w:pPr>
      <w:r>
        <w:t xml:space="preserve">3. News</w:t>
      </w:r>
    </w:p>
    <w:bookmarkStart w:id="76" w:name="newschange-logs"/>
    <w:p>
      <w:pPr>
        <w:pStyle w:val="Heading2"/>
      </w:pPr>
      <w:r>
        <w:t xml:space="preserve">3.1 News/change logs</w:t>
      </w:r>
    </w:p>
    <w:p>
      <w:pPr>
        <w:pStyle w:val="FirstParagraph"/>
      </w:pPr>
      <w:r>
        <w:t xml:space="preserve">–</w:t>
      </w:r>
      <w:r>
        <w:t xml:space="preserve"> </w:t>
      </w:r>
      <w:hyperlink r:id="rId70">
        <w:r>
          <w:rPr>
            <w:rStyle w:val="Hyperlink"/>
          </w:rPr>
          <w:t xml:space="preserve">GAP_PRODUCTS ChangeLog (last produced on 2024-01-09) using gapindex v2.1.3</w:t>
        </w:r>
      </w:hyperlink>
      <w:r>
        <w:t xml:space="preserve">: gapindex Version</w:t>
      </w:r>
    </w:p>
    <w:p>
      <w:pPr>
        <w:pStyle w:val="BodyText"/>
      </w:pPr>
      <w:r>
        <w:t xml:space="preserve">–</w:t>
      </w:r>
      <w:r>
        <w:t xml:space="preserve"> </w:t>
      </w:r>
      <w:hyperlink r:id="rId71">
        <w:r>
          <w:rPr>
            <w:rStyle w:val="Hyperlink"/>
          </w:rPr>
          <w:t xml:space="preserve">GAP_PRODUCTS ChangeLog (last produced on 2023-11-17) using gapindex v2.1.2</w:t>
        </w:r>
      </w:hyperlink>
      <w:r>
        <w:t xml:space="preserve">: A new version of gapindex (</w:t>
      </w:r>
      <w:hyperlink r:id="rId72">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73">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74">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75">
        <w:r>
          <w:rPr>
            <w:rStyle w:val="Hyperlink"/>
          </w:rPr>
          <w:t xml:space="preserve">Run 2023-06-01 gapindex v2.1.0</w:t>
        </w:r>
      </w:hyperlink>
      <w:r>
        <w:t xml:space="preserve">: Initial compiling and planning notes</w:t>
      </w:r>
    </w:p>
    <w:bookmarkEnd w:id="76"/>
    <w:bookmarkEnd w:id="77"/>
    <w:bookmarkStart w:id="82" w:name="code-of-conduct"/>
    <w:p>
      <w:pPr>
        <w:pStyle w:val="Heading1"/>
      </w:pPr>
      <w:r>
        <w:t xml:space="preserve">4. Code of Conduct</w:t>
      </w:r>
    </w:p>
    <w:bookmarkStart w:id="81"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80" w:name="X5c642363704a893a3daf2ea4c1fbd399a9b06a3"/>
    <w:p>
      <w:pPr>
        <w:pStyle w:val="Heading3"/>
      </w:pPr>
      <w:r>
        <w:t xml:space="preserve">4.1.1</w:t>
      </w:r>
      <w:r>
        <w:t xml:space="preserve"> </w:t>
      </w:r>
      <w:hyperlink r:id="rId78">
        <w:r>
          <w:rPr>
            <w:rStyle w:val="Hyperlink"/>
          </w:rPr>
          <w:t xml:space="preserve">Code of Conduct</w:t>
        </w:r>
      </w:hyperlink>
      <w:r>
        <w:t xml:space="preserve"> </w:t>
      </w:r>
      <w:r>
        <w:t xml:space="preserve">from the</w:t>
      </w:r>
      <w:r>
        <w:t xml:space="preserve"> </w:t>
      </w:r>
      <w:hyperlink r:id="rId79">
        <w:r>
          <w:rPr>
            <w:rStyle w:val="Hyperlink"/>
          </w:rPr>
          <w:t xml:space="preserve">nmfs-opensci GitHub</w:t>
        </w:r>
      </w:hyperlink>
      <w:r>
        <w:t xml:space="preserve">.</w:t>
      </w:r>
    </w:p>
    <w:bookmarkEnd w:id="80"/>
    <w:bookmarkEnd w:id="81"/>
    <w:bookmarkEnd w:id="82"/>
    <w:bookmarkStart w:id="91"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83"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83"/>
    <w:bookmarkStart w:id="84" w:name="our-standards"/>
    <w:p>
      <w:pPr>
        <w:pStyle w:val="Heading2"/>
      </w:pPr>
      <w:r>
        <w:t xml:space="preserve">5.2 Our Standards</w:t>
      </w:r>
    </w:p>
    <w:p>
      <w:pPr>
        <w:pStyle w:val="FirstParagraph"/>
      </w:pPr>
      <w:r>
        <w:t xml:space="preserve">Examples of behavior that contributes to creating a positive environment include:</w:t>
      </w:r>
    </w:p>
    <w:p>
      <w:pPr>
        <w:numPr>
          <w:ilvl w:val="0"/>
          <w:numId w:val="1009"/>
        </w:numPr>
        <w:pStyle w:val="Compact"/>
      </w:pPr>
      <w:r>
        <w:t xml:space="preserve">Using welcoming and inclusive language</w:t>
      </w:r>
    </w:p>
    <w:p>
      <w:pPr>
        <w:numPr>
          <w:ilvl w:val="0"/>
          <w:numId w:val="1009"/>
        </w:numPr>
        <w:pStyle w:val="Compact"/>
      </w:pPr>
      <w:r>
        <w:t xml:space="preserve">Being respectful of differing viewpoints and experiences</w:t>
      </w:r>
    </w:p>
    <w:p>
      <w:pPr>
        <w:numPr>
          <w:ilvl w:val="0"/>
          <w:numId w:val="1009"/>
        </w:numPr>
        <w:pStyle w:val="Compact"/>
      </w:pPr>
      <w:r>
        <w:t xml:space="preserve">Gracefully accepting constructive criticism</w:t>
      </w:r>
    </w:p>
    <w:p>
      <w:pPr>
        <w:numPr>
          <w:ilvl w:val="0"/>
          <w:numId w:val="1009"/>
        </w:numPr>
        <w:pStyle w:val="Compact"/>
      </w:pPr>
      <w:r>
        <w:t xml:space="preserve">Focusing on what is best for the community</w:t>
      </w:r>
    </w:p>
    <w:p>
      <w:pPr>
        <w:numPr>
          <w:ilvl w:val="0"/>
          <w:numId w:val="1009"/>
        </w:numPr>
        <w:pStyle w:val="Compact"/>
      </w:pPr>
      <w:r>
        <w:t xml:space="preserve">Showing empathy towards other community members</w:t>
      </w:r>
    </w:p>
    <w:p>
      <w:pPr>
        <w:pStyle w:val="FirstParagraph"/>
      </w:pPr>
      <w:r>
        <w:t xml:space="preserve">Examples of unacceptable behavior by participants include:</w:t>
      </w:r>
    </w:p>
    <w:p>
      <w:pPr>
        <w:numPr>
          <w:ilvl w:val="0"/>
          <w:numId w:val="1010"/>
        </w:numPr>
        <w:pStyle w:val="Compact"/>
      </w:pPr>
      <w:r>
        <w:t xml:space="preserve">The use of sexualized language or imagery and unwelcome sexual attention or advances</w:t>
      </w:r>
    </w:p>
    <w:p>
      <w:pPr>
        <w:numPr>
          <w:ilvl w:val="0"/>
          <w:numId w:val="1010"/>
        </w:numPr>
        <w:pStyle w:val="Compact"/>
      </w:pPr>
      <w:r>
        <w:t xml:space="preserve">Trolling, insulting/derogatory comments, and personal or political attacks</w:t>
      </w:r>
    </w:p>
    <w:p>
      <w:pPr>
        <w:numPr>
          <w:ilvl w:val="0"/>
          <w:numId w:val="1010"/>
        </w:numPr>
        <w:pStyle w:val="Compact"/>
      </w:pPr>
      <w:r>
        <w:t xml:space="preserve">Public or private harassment</w:t>
      </w:r>
    </w:p>
    <w:p>
      <w:pPr>
        <w:numPr>
          <w:ilvl w:val="0"/>
          <w:numId w:val="1010"/>
        </w:numPr>
        <w:pStyle w:val="Compact"/>
      </w:pPr>
      <w:r>
        <w:t xml:space="preserve">Publishing others’ private information, such as a physical or electronic address, without explicit permission</w:t>
      </w:r>
    </w:p>
    <w:p>
      <w:pPr>
        <w:numPr>
          <w:ilvl w:val="0"/>
          <w:numId w:val="1010"/>
        </w:numPr>
        <w:pStyle w:val="Compact"/>
      </w:pPr>
      <w:r>
        <w:t xml:space="preserve">Other conduct which could reasonably be considered inappropriate in a professional setting</w:t>
      </w:r>
    </w:p>
    <w:bookmarkEnd w:id="84"/>
    <w:bookmarkStart w:id="85"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85"/>
    <w:bookmarkStart w:id="86"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86"/>
    <w:bookmarkStart w:id="87"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87"/>
    <w:bookmarkStart w:id="90" w:name="attribution"/>
    <w:p>
      <w:pPr>
        <w:pStyle w:val="Heading2"/>
      </w:pPr>
      <w:r>
        <w:t xml:space="preserve">5.6 Attribution</w:t>
      </w:r>
    </w:p>
    <w:p>
      <w:pPr>
        <w:pStyle w:val="FirstParagraph"/>
      </w:pPr>
      <w:r>
        <w:t xml:space="preserve">This Code of Conduct is adapted from the</w:t>
      </w:r>
      <w:r>
        <w:t xml:space="preserve"> </w:t>
      </w:r>
      <w:hyperlink r:id="rId88">
        <w:r>
          <w:rPr>
            <w:rStyle w:val="Hyperlink"/>
          </w:rPr>
          <w:t xml:space="preserve">Contributor Covenant</w:t>
        </w:r>
      </w:hyperlink>
      <w:r>
        <w:t xml:space="preserve">, version 1.4, available at</w:t>
      </w:r>
      <w:r>
        <w:t xml:space="preserve"> </w:t>
      </w:r>
      <w:hyperlink r:id="rId89">
        <w:r>
          <w:rPr>
            <w:rStyle w:val="Hyperlink"/>
          </w:rPr>
          <w:t xml:space="preserve">https://contributor-covenant.org/version/1/4</w:t>
        </w:r>
      </w:hyperlink>
    </w:p>
    <w:bookmarkEnd w:id="90"/>
    <w:bookmarkEnd w:id="91"/>
    <w:bookmarkStart w:id="102" w:name="data-description-1"/>
    <w:p>
      <w:pPr>
        <w:pStyle w:val="Heading1"/>
      </w:pPr>
      <w:r>
        <w:t xml:space="preserve">6. Data description</w:t>
      </w:r>
    </w:p>
    <w:bookmarkStart w:id="101" w:name="data-tables"/>
    <w:p>
      <w:pPr>
        <w:pStyle w:val="Heading2"/>
      </w:pPr>
      <w:r>
        <w:t xml:space="preserve">6.1 Data tables</w:t>
      </w:r>
    </w:p>
    <w:bookmarkStart w:id="93" w:name="agecomp"/>
    <w:p>
      <w:pPr>
        <w:pStyle w:val="Heading3"/>
      </w:pPr>
      <w:r>
        <w:t xml:space="preserve">6.1.1 AGECOMP</w:t>
      </w:r>
    </w:p>
    <w:p>
      <w:pPr>
        <w:pStyle w:val="FirstParagraph"/>
      </w:pPr>
      <w:r>
        <w:t xml:space="preserve">Region-level age compositions by sex/length bin.</w:t>
      </w:r>
    </w:p>
    <w:p>
      <w:pPr>
        <w:pStyle w:val="BodyText"/>
      </w:pPr>
      <w:r>
        <w:t xml:space="preserve">Number of rows: 547,436</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3"/>
    <w:bookmarkStart w:id="94" w:name="area"/>
    <w:p>
      <w:pPr>
        <w:pStyle w:val="Heading3"/>
      </w:pPr>
      <w:r>
        <w:t xml:space="preserve">6.1.2 AREA</w:t>
      </w:r>
    </w:p>
    <w:p>
      <w:pPr>
        <w:pStyle w:val="FirstParagraph"/>
      </w:pPr>
      <w:r>
        <w:t xml:space="preserve">This is a table</w:t>
      </w:r>
    </w:p>
    <w:p>
      <w:pPr>
        <w:pStyle w:val="BodyText"/>
      </w:pPr>
      <w:r>
        <w:t xml:space="preserve">Number of rows: 511</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bookmarkEnd w:id="94"/>
    <w:bookmarkStart w:id="95" w:name="biomass"/>
    <w:p>
      <w:pPr>
        <w:pStyle w:val="Heading3"/>
      </w:pPr>
      <w:r>
        <w:t xml:space="preserve">6.1.3 BIOMASS</w:t>
      </w:r>
    </w:p>
    <w:p>
      <w:pPr>
        <w:pStyle w:val="FirstParagraph"/>
      </w:pPr>
      <w:r>
        <w:t xml:space="preserve">Stratum/subarea/region-level mean CPUE (weight and numbers), total biomass, and total abundance with associated variances.</w:t>
      </w:r>
    </w:p>
    <w:p>
      <w:pPr>
        <w:pStyle w:val="BodyText"/>
      </w:pPr>
      <w:r>
        <w:t xml:space="preserve">Number of rows: 4,714,192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5"/>
    <w:bookmarkStart w:id="96" w:name="cpue"/>
    <w:p>
      <w:pPr>
        <w:pStyle w:val="Heading3"/>
      </w:pPr>
      <w:r>
        <w:t xml:space="preserve">6.1.4 CPUE</w:t>
      </w:r>
    </w:p>
    <w:p>
      <w:pPr>
        <w:pStyle w:val="FirstParagraph"/>
      </w:pPr>
      <w:r>
        <w:t xml:space="preserve">Haul-level zero-filled weight and numerical catch-per-unit-effort.</w:t>
      </w:r>
    </w:p>
    <w:p>
      <w:pPr>
        <w:pStyle w:val="BodyText"/>
      </w:pPr>
      <w:r>
        <w:t xml:space="preserve">Number of rows: 39,016,899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96"/>
    <w:bookmarkStart w:id="97" w:name="survey_design"/>
    <w:p>
      <w:pPr>
        <w:pStyle w:val="Heading3"/>
      </w:pPr>
      <w:r>
        <w:t xml:space="preserve">6.1.5 SURVEY_DESIGN</w:t>
      </w:r>
    </w:p>
    <w:p>
      <w:pPr>
        <w:pStyle w:val="FirstParagraph"/>
      </w:pPr>
      <w:r>
        <w:t xml:space="preserve">This is a table</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7"/>
    <w:bookmarkStart w:id="98" w:name="metadata_table"/>
    <w:p>
      <w:pPr>
        <w:pStyle w:val="Heading3"/>
      </w:pPr>
      <w:r>
        <w:t xml:space="preserve">6.1.6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January 11,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VARCHAR2(4000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VARCHAR2(4000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VARCHAR2(4000 BYTE)</w:t>
      </w:r>
    </w:p>
    <w:p>
      <w:pPr>
        <w:pStyle w:val="BodyText"/>
      </w:pPr>
      <w:r>
        <w:t xml:space="preserve">Type of sentence to have in table metadata.</w:t>
      </w:r>
    </w:p>
    <w:bookmarkEnd w:id="98"/>
    <w:bookmarkStart w:id="99" w:name="stratum_groups"/>
    <w:p>
      <w:pPr>
        <w:pStyle w:val="Heading3"/>
      </w:pPr>
      <w:r>
        <w:t xml:space="preserve">6.1.7 STRATUM_GROUPS</w:t>
      </w:r>
    </w:p>
    <w:p>
      <w:pPr>
        <w:pStyle w:val="FirstParagraph"/>
      </w:pPr>
      <w:r>
        <w:t xml:space="preserve">This is a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bookmarkEnd w:id="99"/>
    <w:bookmarkStart w:id="100" w:name="sizecomp"/>
    <w:p>
      <w:pPr>
        <w:pStyle w:val="Heading3"/>
      </w:pPr>
      <w:r>
        <w:t xml:space="preserve">6.1.8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January 10, 2024.</w:t>
      </w:r>
    </w:p>
    <w:p>
      <w:pPr>
        <w:pStyle w:val="BodyText"/>
      </w:pPr>
      <w:r>
        <w:t xml:space="preserve">Number of rows: 3,180,973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0"/>
    <w:bookmarkEnd w:id="101"/>
    <w:bookmarkEnd w:id="102"/>
    <w:bookmarkStart w:id="119" w:name="data-description-2"/>
    <w:p>
      <w:pPr>
        <w:pStyle w:val="Heading1"/>
      </w:pPr>
      <w:r>
        <w:t xml:space="preserve">7. Data description</w:t>
      </w:r>
    </w:p>
    <w:p>
      <w:pPr>
        <w:pStyle w:val="FirstParagraph"/>
      </w:pPr>
      <w:hyperlink r:id="rId103">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18" w:name="data-tables-1"/>
    <w:p>
      <w:pPr>
        <w:pStyle w:val="Heading2"/>
      </w:pPr>
      <w:r>
        <w:t xml:space="preserve">7.1 Data tables</w:t>
      </w:r>
    </w:p>
    <w:bookmarkStart w:id="104" w:name="akfin_agecomp"/>
    <w:p>
      <w:pPr>
        <w:pStyle w:val="Heading3"/>
      </w:pPr>
      <w:r>
        <w:t xml:space="preserve">7.1.1 AKFIN_AGECOMP</w:t>
      </w:r>
    </w:p>
    <w:p>
      <w:pPr>
        <w:pStyle w:val="FirstParagraph"/>
      </w:pPr>
      <w:r>
        <w:t xml:space="preserve">This table is a copy of GAP_PRODUCTS.AGECOMP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547,436</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4"/>
    <w:bookmarkStart w:id="105" w:name="akfin_area"/>
    <w:p>
      <w:pPr>
        <w:pStyle w:val="Heading3"/>
      </w:pPr>
      <w:r>
        <w:t xml:space="preserve">7.1.2 AKFIN_AREA</w:t>
      </w:r>
    </w:p>
    <w:p>
      <w:pPr>
        <w:pStyle w:val="FirstParagraph"/>
      </w:pPr>
      <w:r>
        <w:t xml:space="preserve">This table is a copy of GAP_PRODUCTS.AREA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511</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bookmarkEnd w:id="105"/>
    <w:bookmarkStart w:id="106" w:name="akfin_biomass"/>
    <w:p>
      <w:pPr>
        <w:pStyle w:val="Heading3"/>
      </w:pPr>
      <w:r>
        <w:t xml:space="preserve">7.1.3 AKFIN_BIOMASS</w:t>
      </w:r>
    </w:p>
    <w:p>
      <w:pPr>
        <w:pStyle w:val="FirstParagraph"/>
      </w:pPr>
      <w:r>
        <w:t xml:space="preserve">This table is a copy of GAP_PRODUCTS.BIOMASS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4,714,192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6"/>
    <w:bookmarkStart w:id="107" w:name="akfin_catch"/>
    <w:p>
      <w:pPr>
        <w:pStyle w:val="Heading3"/>
      </w:pPr>
      <w:r>
        <w:t xml:space="preserve">7.1.4 AKFIN_CATCH</w:t>
      </w:r>
    </w:p>
    <w:p>
      <w:pPr>
        <w:pStyle w:val="FirstParagraph"/>
      </w:pPr>
      <w:r>
        <w:t xml:space="preserve">snapshot table for snapshot GAP_PRODUCTS.AKFIN_CATCH</w:t>
      </w:r>
    </w:p>
    <w:p>
      <w:pPr>
        <w:pStyle w:val="BodyText"/>
      </w:pPr>
      <w:r>
        <w:t xml:space="preserve">Number of rows: 989,351</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Catch observation ID</w:t>
      </w:r>
    </w:p>
    <w:p>
      <w:pPr>
        <w:pStyle w:val="BodyText"/>
      </w:pPr>
      <w:r>
        <w:t xml:space="preserve">ID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07"/>
    <w:bookmarkStart w:id="108" w:name="akfin_cpue"/>
    <w:p>
      <w:pPr>
        <w:pStyle w:val="Heading3"/>
      </w:pPr>
      <w:r>
        <w:t xml:space="preserve">7.1.5 AKFIN_CPUE</w:t>
      </w:r>
    </w:p>
    <w:p>
      <w:pPr>
        <w:pStyle w:val="FirstParagraph"/>
      </w:pPr>
      <w:r>
        <w:t xml:space="preserve">This table is a copy of GAP_PRODUCTS.CPUE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39,016,899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08"/>
    <w:bookmarkStart w:id="109" w:name="akfin_cruise"/>
    <w:p>
      <w:pPr>
        <w:pStyle w:val="Heading3"/>
      </w:pPr>
      <w:r>
        <w:t xml:space="preserve">7.1.6 AKFIN_CRUISE</w:t>
      </w:r>
    </w:p>
    <w:p>
      <w:pPr>
        <w:pStyle w:val="FirstParagraph"/>
      </w:pPr>
      <w:r>
        <w:t xml:space="preserve">This is the cruise data table.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187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SURVEY_NAME</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9"/>
    <w:bookmarkStart w:id="110" w:name="akfin_haul"/>
    <w:p>
      <w:pPr>
        <w:pStyle w:val="Heading3"/>
      </w:pPr>
      <w:r>
        <w:t xml:space="preserve">7.1.7 AKFIN_HAUL</w:t>
      </w:r>
    </w:p>
    <w:p>
      <w:pPr>
        <w:pStyle w:val="FirstParagraph"/>
      </w:pPr>
      <w:r>
        <w:t xml:space="preserve">snapshot table for snapshot GAP_PRODUCTS.AKFIN_HAUL</w:t>
      </w:r>
    </w:p>
    <w:p>
      <w:pPr>
        <w:pStyle w:val="BodyText"/>
      </w:pPr>
      <w:r>
        <w:t xml:space="preserve">Number of rows: 36,114</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Type of gear accessories used on the net</w:t>
      </w:r>
    </w:p>
    <w:p>
      <w:pPr>
        <w:pStyle w:val="BodyText"/>
      </w:pPr>
      <w:r>
        <w:t xml:space="preserve">ID code</w:t>
      </w:r>
    </w:p>
    <w:p>
      <w:pPr>
        <w:pStyle w:val="BodyText"/>
      </w:pPr>
      <w:r>
        <w:t xml:space="preserve">NUMBER(38,0)</w:t>
      </w:r>
    </w:p>
    <w:p>
      <w:pPr>
        <w:pStyle w:val="BodyText"/>
      </w:pPr>
      <w:r>
        <w:t xml:space="preserve">Type of accessories used on net. For a complete list of accessories ID codes, review the</w:t>
      </w:r>
      <w:r>
        <w:t xml:space="preserve"> </w:t>
      </w:r>
      <w:hyperlink r:id="rId92">
        <w:r>
          <w:rPr>
            <w:rStyle w:val="Hyperlink"/>
          </w:rPr>
          <w:t xml:space="preserve">code books</w:t>
        </w:r>
      </w:hyperlink>
      <w:r>
        <w:t xml:space="preserve">.</w:t>
      </w:r>
    </w:p>
    <w:p>
      <w:pPr>
        <w:pStyle w:val="BodyText"/>
      </w:pPr>
      <w:r>
        <w:t xml:space="preserve">BOTTOM_TYPE</w:t>
      </w:r>
    </w:p>
    <w:p>
      <w:pPr>
        <w:pStyle w:val="BodyText"/>
      </w:pPr>
      <w:r>
        <w:t xml:space="preserve">Seafloor bottom type code</w:t>
      </w:r>
    </w:p>
    <w:p>
      <w:pPr>
        <w:pStyle w:val="BodyText"/>
      </w:pPr>
      <w:r>
        <w:t xml:space="preserve">ID code</w:t>
      </w:r>
    </w:p>
    <w:p>
      <w:pPr>
        <w:pStyle w:val="BodyText"/>
      </w:pPr>
      <w:r>
        <w:t xml:space="preserve">NUMBER(38,0)</w:t>
      </w:r>
    </w:p>
    <w:p>
      <w:pPr>
        <w:pStyle w:val="BodyText"/>
      </w:pPr>
      <w:r>
        <w:t xml:space="preserve">Bottom type on sea floor at haul location. For a complete list of bottom type ID codes, review the</w:t>
      </w:r>
      <w:r>
        <w:t xml:space="preserve"> </w:t>
      </w:r>
      <w:hyperlink r:id="rId92">
        <w:r>
          <w:rPr>
            <w:rStyle w:val="Hyperlink"/>
          </w:rPr>
          <w:t xml:space="preserve">code books</w:t>
        </w:r>
      </w:hyperlink>
      <w:r>
        <w:t xml:space="preserve">.</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Type of gear used on the net</w:t>
      </w:r>
    </w:p>
    <w:p>
      <w:pPr>
        <w:pStyle w:val="BodyText"/>
      </w:pPr>
      <w:r>
        <w:t xml:space="preserve">ID code</w:t>
      </w:r>
    </w:p>
    <w:p>
      <w:pPr>
        <w:pStyle w:val="BodyText"/>
      </w:pPr>
      <w:r>
        <w:t xml:space="preserve">NUMBER(38,0)</w:t>
      </w:r>
    </w:p>
    <w:p>
      <w:pPr>
        <w:pStyle w:val="BodyText"/>
      </w:pPr>
      <w:r>
        <w:t xml:space="preserve">Type of gear used on net. For a complete list of gear ID codes, review the</w:t>
      </w:r>
      <w:r>
        <w:t xml:space="preserve"> </w:t>
      </w:r>
      <w:hyperlink r:id="rId92">
        <w:r>
          <w:rPr>
            <w:rStyle w:val="Hyperlink"/>
          </w:rPr>
          <w:t xml:space="preserve">code books</w:t>
        </w:r>
      </w:hyperlink>
      <w:r>
        <w:t xml:space="preserve">.</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code</w:t>
      </w:r>
    </w:p>
    <w:p>
      <w:pPr>
        <w:pStyle w:val="BodyText"/>
      </w:pPr>
      <w:r>
        <w:t xml:space="preserve">NUMBER(38,0)</w:t>
      </w:r>
    </w:p>
    <w:p>
      <w:pPr>
        <w:pStyle w:val="BodyText"/>
      </w:pPr>
      <w:r>
        <w:t xml:space="preserve">Type of haul sampling method. For a complete list of haul type ID codes, review the</w:t>
      </w:r>
      <w:r>
        <w:t xml:space="preserve"> </w:t>
      </w:r>
      <w:hyperlink r:id="rId92">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92">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110"/>
    <w:bookmarkStart w:id="111" w:name="akfin_length"/>
    <w:p>
      <w:pPr>
        <w:pStyle w:val="Heading3"/>
      </w:pPr>
      <w:r>
        <w:t xml:space="preserve">7.1.8 AKFIN_LENGTH</w:t>
      </w:r>
    </w:p>
    <w:p>
      <w:pPr>
        <w:pStyle w:val="FirstParagraph"/>
      </w:pPr>
      <w:r>
        <w:t xml:space="preserve">snapshot table for snapshot GAP_PRODUCTS.AKFIN_LENGTH</w:t>
      </w:r>
    </w:p>
    <w:p>
      <w:pPr>
        <w:pStyle w:val="BodyText"/>
      </w:pPr>
      <w:r>
        <w:t xml:space="preserve">Number of rows: 2,588,430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LENGTH_TYPE</w:t>
      </w:r>
    </w:p>
    <w:p>
      <w:pPr>
        <w:pStyle w:val="BodyText"/>
      </w:pPr>
      <w:r>
        <w:t xml:space="preserve">Length type</w:t>
      </w:r>
    </w:p>
    <w:p>
      <w:pPr>
        <w:pStyle w:val="BodyText"/>
      </w:pPr>
      <w:r>
        <w:t xml:space="preserve">ID code</w:t>
      </w:r>
    </w:p>
    <w:p>
      <w:pPr>
        <w:pStyle w:val="BodyText"/>
      </w:pPr>
      <w:r>
        <w:t xml:space="preserve">NUMBER(38,0)</w:t>
      </w:r>
    </w:p>
    <w:p>
      <w:pPr>
        <w:pStyle w:val="BodyText"/>
      </w:pPr>
      <w:r>
        <w:t xml:space="preserve">How the taxon was measured (e.g., fork length, carapace width). For a complete list of length_type ID codes, review the</w:t>
      </w:r>
      <w:r>
        <w:t xml:space="preserve"> </w:t>
      </w:r>
      <w:hyperlink r:id="rId92">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code</w:t>
      </w:r>
    </w:p>
    <w:p>
      <w:pPr>
        <w:pStyle w:val="BodyText"/>
      </w:pPr>
      <w:r>
        <w:t xml:space="preserve">NUMBER(38,0)</w:t>
      </w:r>
    </w:p>
    <w:p>
      <w:pPr>
        <w:pStyle w:val="BodyText"/>
      </w:pPr>
      <w:r>
        <w:t xml:space="preserve">Sampling information on how the taxon was sampled. For a complete list of length_type ID codes, review the</w:t>
      </w:r>
      <w:r>
        <w:t xml:space="preserve"> </w:t>
      </w:r>
      <w:hyperlink r:id="rId92">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bookmarkEnd w:id="111"/>
    <w:bookmarkStart w:id="112" w:name="akfin_metadata_column"/>
    <w:p>
      <w:pPr>
        <w:pStyle w:val="Heading3"/>
      </w:pPr>
      <w:r>
        <w:t xml:space="preserve">7.1.9 AKFIN_METADATA_COLUMN</w:t>
      </w:r>
    </w:p>
    <w:p>
      <w:pPr>
        <w:pStyle w:val="FirstParagraph"/>
      </w:pPr>
      <w:r>
        <w:t xml:space="preserve">This table is a copy of GAP_PRODUCTS.METADATA_COLUMN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158</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bookmarkEnd w:id="112"/>
    <w:bookmarkStart w:id="113" w:name="akfin_sizecomp"/>
    <w:p>
      <w:pPr>
        <w:pStyle w:val="Heading3"/>
      </w:pPr>
      <w:r>
        <w:t xml:space="preserve">7.1.10 AKFIN_SIZECOMP</w:t>
      </w:r>
    </w:p>
    <w:p>
      <w:pPr>
        <w:pStyle w:val="FirstParagraph"/>
      </w:pPr>
      <w:r>
        <w:t xml:space="preserve">This table is a copy of GAP_PRODUCTS.SIZECOMP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3,180,973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3"/>
    <w:bookmarkStart w:id="114" w:name="akfin_specimen"/>
    <w:p>
      <w:pPr>
        <w:pStyle w:val="Heading3"/>
      </w:pPr>
      <w:r>
        <w:t xml:space="preserve">7.1.11 AKFIN_SPECIMEN</w:t>
      </w:r>
    </w:p>
    <w:p>
      <w:pPr>
        <w:pStyle w:val="FirstParagraph"/>
      </w:pPr>
      <w:r>
        <w:t xml:space="preserve">snapshot table for snapshot GAP_PRODUCTS.AKFIN_SPECIMEN</w:t>
      </w:r>
    </w:p>
    <w:p>
      <w:pPr>
        <w:pStyle w:val="BodyText"/>
      </w:pPr>
      <w:r>
        <w:t xml:space="preserve">Number of rows: 360,602</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AGE_DETERMINATION_METHOD</w:t>
      </w:r>
    </w:p>
    <w:p>
      <w:pPr>
        <w:pStyle w:val="BodyText"/>
      </w:pPr>
      <w:r>
        <w:t xml:space="preserve">Aging method</w:t>
      </w:r>
    </w:p>
    <w:p>
      <w:pPr>
        <w:pStyle w:val="BodyText"/>
      </w:pPr>
      <w:r>
        <w:t xml:space="preserve">ID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92">
        <w:r>
          <w:rPr>
            <w:rStyle w:val="Hyperlink"/>
          </w:rPr>
          <w:t xml:space="preserve">code books</w:t>
        </w:r>
      </w:hyperlink>
      <w:r>
        <w:t xml:space="preserv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MATURITY</w:t>
      </w:r>
    </w:p>
    <w:p>
      <w:pPr>
        <w:pStyle w:val="BodyText"/>
      </w:pPr>
      <w:r>
        <w:t xml:space="preserve">Specimen maturity code</w:t>
      </w:r>
    </w:p>
    <w:p>
      <w:pPr>
        <w:pStyle w:val="BodyText"/>
      </w:pPr>
      <w:r>
        <w:t xml:space="preserve">ID code</w:t>
      </w:r>
    </w:p>
    <w:p>
      <w:pPr>
        <w:pStyle w:val="BodyText"/>
      </w:pPr>
      <w:r>
        <w:t xml:space="preserve">NUMBER(38,0)</w:t>
      </w:r>
    </w:p>
    <w:p>
      <w:pPr>
        <w:pStyle w:val="BodyText"/>
      </w:pPr>
      <w:r>
        <w:t xml:space="preserve">The maturity code or the condition identified by the maturity code.</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SPECIMEN_ID</w:t>
      </w:r>
    </w:p>
    <w:p>
      <w:pPr>
        <w:pStyle w:val="BodyText"/>
      </w:pPr>
      <w:r>
        <w:t xml:space="preserve">Specimen unique ID</w:t>
      </w:r>
    </w:p>
    <w:p>
      <w:pPr>
        <w:pStyle w:val="BodyText"/>
      </w:pPr>
      <w:r>
        <w:t xml:space="preserve">ID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SPECIMEN_SAMPLE_TYPE</w:t>
      </w:r>
    </w:p>
    <w:p>
      <w:pPr>
        <w:pStyle w:val="BodyText"/>
      </w:pPr>
      <w:r>
        <w:t xml:space="preserve">Specimen sample type</w:t>
      </w:r>
    </w:p>
    <w:p>
      <w:pPr>
        <w:pStyle w:val="BodyText"/>
      </w:pPr>
      <w:r>
        <w:t xml:space="preserve">ID code</w:t>
      </w:r>
    </w:p>
    <w:p>
      <w:pPr>
        <w:pStyle w:val="BodyText"/>
      </w:pPr>
      <w:r>
        <w:t xml:space="preserve">NUMBER(38,0)</w:t>
      </w:r>
    </w:p>
    <w:p>
      <w:pPr>
        <w:pStyle w:val="BodyText"/>
      </w:pPr>
      <w:r>
        <w:t xml:space="preserve">The specimen sample type ID code as defined in the RACE_DATA.SPECIMEN_SAMPLE_TYPES table. For a complete list of Specimen sample type ID codes, review the</w:t>
      </w:r>
      <w:r>
        <w:t xml:space="preserve"> </w:t>
      </w:r>
      <w:hyperlink r:id="rId92">
        <w:r>
          <w:rPr>
            <w:rStyle w:val="Hyperlink"/>
          </w:rPr>
          <w:t xml:space="preserve">code books</w:t>
        </w:r>
      </w:hyperlink>
      <w:r>
        <w:t xml:space="preserve">.</w:t>
      </w:r>
    </w:p>
    <w:p>
      <w:pPr>
        <w:pStyle w:val="BodyText"/>
      </w:pPr>
      <w:r>
        <w:t xml:space="preserve">SPECIMEN_SUBSAMPLE_METHOD</w:t>
      </w:r>
    </w:p>
    <w:p>
      <w:pPr>
        <w:pStyle w:val="BodyText"/>
      </w:pPr>
      <w:r>
        <w:t xml:space="preserve">Specimen subsample method</w:t>
      </w:r>
    </w:p>
    <w:p>
      <w:pPr>
        <w:pStyle w:val="BodyText"/>
      </w:pPr>
      <w:r>
        <w:t xml:space="preserve">ID code</w:t>
      </w:r>
    </w:p>
    <w:p>
      <w:pPr>
        <w:pStyle w:val="BodyText"/>
      </w:pPr>
      <w:r>
        <w:t xml:space="preserve">NUMBER(38,0)</w:t>
      </w:r>
    </w:p>
    <w:p>
      <w:pPr>
        <w:pStyle w:val="BodyText"/>
      </w:pPr>
      <w:r>
        <w:t xml:space="preserve">For a complete list of specimen subsample method ID codes, review the</w:t>
      </w:r>
      <w:r>
        <w:t xml:space="preserve"> </w:t>
      </w:r>
      <w:hyperlink r:id="rId92">
        <w:r>
          <w:rPr>
            <w:rStyle w:val="Hyperlink"/>
          </w:rPr>
          <w:t xml:space="preserve">code books</w:t>
        </w:r>
      </w:hyperlink>
      <w:r>
        <w:t xml:space="preserve">.</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bookmarkEnd w:id="114"/>
    <w:bookmarkStart w:id="115" w:name="akfin_stratum_groups"/>
    <w:p>
      <w:pPr>
        <w:pStyle w:val="Heading3"/>
      </w:pPr>
      <w:r>
        <w:t xml:space="preserve">7.1.12 AKFIN_STRATUM_GROUPS</w:t>
      </w:r>
    </w:p>
    <w:p>
      <w:pPr>
        <w:pStyle w:val="FirstParagraph"/>
      </w:pPr>
      <w:r>
        <w:t xml:space="preserve">This table is a copy of GAP_PRODUCTS.STRATUM_GROUPS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bookmarkEnd w:id="115"/>
    <w:bookmarkStart w:id="116" w:name="akfin_survey_design"/>
    <w:p>
      <w:pPr>
        <w:pStyle w:val="Heading3"/>
      </w:pPr>
      <w:r>
        <w:t xml:space="preserve">7.1.13 AKFIN_SURVEY_DESIGN</w:t>
      </w:r>
    </w:p>
    <w:p>
      <w:pPr>
        <w:pStyle w:val="FirstParagraph"/>
      </w:pPr>
      <w:r>
        <w:t xml:space="preserve">This table is a copy of GAP_PRODUCTS.SURVEY_DESIGN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6"/>
    <w:bookmarkStart w:id="117" w:name="akfin_taxonomic_classification"/>
    <w:p>
      <w:pPr>
        <w:pStyle w:val="Heading3"/>
      </w:pPr>
      <w:r>
        <w:t xml:space="preserve">7.1.14 AKFIN_TAXONOMIC_CLASSIFICATION</w:t>
      </w:r>
    </w:p>
    <w:p>
      <w:pPr>
        <w:pStyle w:val="FirstParagraph"/>
      </w:pPr>
      <w:r>
        <w:t xml:space="preserve">NAThese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2,757</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code</w:t>
      </w:r>
    </w:p>
    <w:p>
      <w:pPr>
        <w:pStyle w:val="BodyText"/>
      </w:pPr>
      <w:r>
        <w:t xml:space="preserve">VARCHAR2(255 BYTE)</w:t>
      </w:r>
    </w:p>
    <w:p>
      <w:pPr>
        <w:pStyle w:val="BodyText"/>
      </w:pPr>
      <w:r>
        <w:t xml:space="preserve">Species ID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bookmarkEnd w:id="117"/>
    <w:bookmarkEnd w:id="118"/>
    <w:bookmarkEnd w:id="119"/>
    <w:bookmarkStart w:id="152" w:name="access-data"/>
    <w:p>
      <w:pPr>
        <w:pStyle w:val="Heading1"/>
      </w:pPr>
      <w:r>
        <w:t xml:space="preserve">8. Access data</w:t>
      </w:r>
    </w:p>
    <w:bookmarkStart w:id="121"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20" w:name="connect-to-oracle-from-r"/>
    <w:p>
      <w:pPr>
        <w:pStyle w:val="Heading3"/>
      </w:pPr>
      <w:r>
        <w:t xml:space="preserve">8.0.1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20"/>
    <w:bookmarkEnd w:id="121"/>
    <w:bookmarkStart w:id="151"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22" w:name="ex.-select-all-data-from-tables"/>
    <w:p>
      <w:pPr>
        <w:pStyle w:val="Heading3"/>
      </w:pPr>
      <w:r>
        <w:t xml:space="preserve">8.0.2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bookmarkEnd w:id="122"/>
    <w:bookmarkStart w:id="123" w:name="X36e90bbf23bde4cf342282ef01f4ee5a139a714"/>
    <w:p>
      <w:pPr>
        <w:pStyle w:val="Heading3"/>
      </w:pPr>
      <w:r>
        <w:t xml:space="preserve">8.0.3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bl>
    <w:bookmarkEnd w:id="123"/>
    <w:bookmarkStart w:id="124" w:name="X6c9baf830705627dd719c592aab833e6e724e07"/>
    <w:p>
      <w:pPr>
        <w:pStyle w:val="Heading3"/>
      </w:pPr>
      <w:r>
        <w:t xml:space="preserve">8.0.4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53.92966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-164.6276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105.7733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53.79215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-165.3128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451.5863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55.49881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-161.5752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1,163.0550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54.85306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-162.9025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1,301.4142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54.08538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-163.3250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724.5604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54.42703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-162.4245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210.1829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bl>
    <w:bookmarkEnd w:id="124"/>
    <w:bookmarkStart w:id="129" w:name="X4ca88a5e06820f076cc03c34f683f499fdc73ef"/>
    <w:p>
      <w:pPr>
        <w:pStyle w:val="Heading3"/>
      </w:pPr>
      <w:r>
        <w:t xml:space="preserve">8.0.5 Ex. EBS Pacific Ocean perch CPUE and</w:t>
      </w:r>
      <w:r>
        <w:t xml:space="preserve"> </w:t>
      </w:r>
      <w:hyperlink r:id="rId125">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25">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27" name="Picture"/>
                  <a:graphic>
                    <a:graphicData uri="http://schemas.openxmlformats.org/drawingml/2006/picture">
                      <pic:pic>
                        <pic:nvPicPr>
                          <pic:cNvPr descr="content/akfin-oracle-sql-r_files/figure-docx/test-6-fig-1.png" id="128" name="Picture"/>
                          <pic:cNvPicPr>
                            <a:picLocks noChangeArrowheads="1" noChangeAspect="1"/>
                          </pic:cNvPicPr>
                        </pic:nvPicPr>
                        <pic:blipFill>
                          <a:blip r:embed="rId12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25">
              <w:r>
                <w:rPr>
                  <w:rStyle w:val="VerbatimChar"/>
                </w:rPr>
                <w:t xml:space="preserve">akgfmaps</w:t>
              </w:r>
            </w:hyperlink>
            <w:r>
              <w:t xml:space="preserve"> </w:t>
            </w:r>
            <w:r>
              <w:t xml:space="preserve">map.</w:t>
            </w:r>
          </w:p>
        </w:tc>
      </w:tr>
    </w:tbl>
    <w:bookmarkEnd w:id="129"/>
    <w:bookmarkStart w:id="133" w:name="Xce0831c7be847d3077c0d3c4d18282f1a945104"/>
    <w:p>
      <w:pPr>
        <w:pStyle w:val="Heading3"/>
      </w:pPr>
      <w:r>
        <w:t xml:space="preserve">8.0.6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('REGULATORY_AREA', 'REGION') </w:t>
      </w:r>
      <w:r>
        <w:br/>
      </w:r>
      <w:r>
        <w:rPr>
          <w:rStyle w:val="StringTok"/>
        </w:rPr>
        <w:t xml:space="preserve">AND SURVEY_DEFINITION_ID = 47)</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31" name="Picture"/>
                  <a:graphic>
                    <a:graphicData uri="http://schemas.openxmlformats.org/drawingml/2006/picture">
                      <pic:pic>
                        <pic:nvPicPr>
                          <pic:cNvPr descr="content/akfin-oracle-sql-r_files/figure-docx/test-1-plot-1.png" id="132" name="Picture"/>
                          <pic:cNvPicPr>
                            <a:picLocks noChangeArrowheads="1" noChangeAspect="1"/>
                          </pic:cNvPicPr>
                        </pic:nvPicPr>
                        <pic:blipFill>
                          <a:blip r:embed="rId13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133"/>
    <w:bookmarkStart w:id="138" w:name="X37eec3c43249ece298e7f8fb88e6a6ba8593c0e"/>
    <w:p>
      <w:pPr>
        <w:pStyle w:val="Heading3"/>
      </w:pPr>
      <w:r>
        <w:t xml:space="preserve">8.0.7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34">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GAP_PRODUCTS.AKFIN_AREA</w:t>
      </w:r>
      <w:r>
        <w:br/>
      </w:r>
      <w:r>
        <w:rPr>
          <w:rStyle w:val="StringTok"/>
        </w:rPr>
        <w:t xml:space="preserve">WHERE AREA_TYPE = 'REGION' </w:t>
      </w:r>
      <w:r>
        <w:br/>
      </w:r>
      <w:r>
        <w:rPr>
          <w:rStyle w:val="StringTok"/>
        </w:rPr>
        <w:t xml:space="preserve">AND SURVEY_DEFINITION_ID = 52)</w:t>
      </w:r>
      <w:r>
        <w:br/>
      </w:r>
      <w:r>
        <w:br/>
      </w:r>
      <w:r>
        <w:rPr>
          <w:rStyle w:val="StringTok"/>
        </w:rPr>
        <w:t xml:space="preserve">-- Select columns for output data</w:t>
      </w:r>
      <w:r>
        <w:br/>
      </w:r>
      <w:r>
        <w:rPr>
          <w:rStyle w:val="StringTok"/>
        </w:rPr>
        <w:t xml:space="preserve">SELECT </w:t>
      </w:r>
      <w:r>
        <w:br/>
      </w:r>
      <w:r>
        <w:rPr>
          <w:rStyle w:val="StringTok"/>
        </w:rPr>
        <w:t xml:space="preserve">LENGTH_MM, </w:t>
      </w:r>
      <w:r>
        <w:br/>
      </w:r>
      <w:r>
        <w:rPr>
          <w:rStyle w:val="StringTok"/>
        </w:rPr>
        <w:t xml:space="preserve">YEAR</w:t>
      </w:r>
      <w:r>
        <w:br/>
      </w:r>
      <w:r>
        <w:rPr>
          <w:rStyle w:val="StringTok"/>
        </w:rPr>
        <w:t xml:space="preserve">FROM GAP_PRODUCTS.AKFIN_SIZECOMP SIZECOMP</w:t>
      </w:r>
      <w:r>
        <w:br/>
      </w:r>
      <w:r>
        <w:rPr>
          <w:rStyle w:val="StringTok"/>
        </w:rPr>
        <w:t xml:space="preserve">JOIN FILTERED_STRATA STRATA </w:t>
      </w:r>
      <w:r>
        <w:br/>
      </w:r>
      <w:r>
        <w:rPr>
          <w:rStyle w:val="StringTok"/>
        </w:rPr>
        <w:t xml:space="preserve">ON STRATA.AREA_ID = SIZECOMP.AREA_ID</w:t>
      </w:r>
      <w:r>
        <w:br/>
      </w:r>
      <w:r>
        <w:br/>
      </w:r>
      <w:r>
        <w:rPr>
          <w:rStyle w:val="StringTok"/>
        </w:rPr>
        <w:t xml:space="preserve">-- Filter data results</w:t>
      </w:r>
      <w:r>
        <w:br/>
      </w:r>
      <w:r>
        <w:rPr>
          <w:rStyle w:val="StringTok"/>
        </w:rPr>
        <w:t xml:space="preserve">WHERE SIZECOMP.SURVEY_DEFINITION_ID IN 52 </w:t>
      </w:r>
      <w:r>
        <w:br/>
      </w:r>
      <w:r>
        <w:rPr>
          <w:rStyle w:val="StringTok"/>
        </w:rPr>
        <w:t xml:space="preserve">AND SIZECOMP.SPECIES_CODE IN (10261, 10262)"</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length_cm =</w:t>
      </w:r>
      <w:r>
        <w:rPr>
          <w:rStyle w:val="NormalTok"/>
        </w:rPr>
        <w:t xml:space="preserve"> length_mm</w:t>
      </w:r>
      <w:r>
        <w:rPr>
          <w:rStyle w:val="SpecialCharTok"/>
        </w:rPr>
        <w:t xml:space="preserve">/</w:t>
      </w:r>
      <w:r>
        <w:rPr>
          <w:rStyle w:val="DecValTok"/>
        </w:rPr>
        <w:t xml:space="preserve">10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LENGTH_MM, </w:t>
      </w:r>
      <w:r>
        <w:rPr>
          <w:rStyle w:val="AttributeTok"/>
        </w:rPr>
        <w:t xml:space="preserve">y =</w:t>
      </w:r>
      <w:r>
        <w:rPr>
          <w:rStyle w:val="NormalTok"/>
        </w:rPr>
        <w:t xml:space="preserve"> </w:t>
      </w:r>
      <w:r>
        <w:rPr>
          <w:rStyle w:val="FunctionTok"/>
        </w:rPr>
        <w:t xml:space="preserve">as.factor</w:t>
      </w:r>
      <w:r>
        <w:rPr>
          <w:rStyle w:val="NormalTok"/>
        </w:rPr>
        <w:t xml:space="preserve">(YEAR), </w:t>
      </w:r>
      <w:r>
        <w:rPr>
          <w:rStyle w:val="AttributeTok"/>
        </w:rPr>
        <w:t xml:space="preserve">fill =</w:t>
      </w:r>
      <w:r>
        <w:rPr>
          <w:rStyle w:val="NormalTok"/>
        </w:rPr>
        <w:t xml:space="preserve"> </w:t>
      </w:r>
      <w:r>
        <w:rPr>
          <w:rStyle w:val="FunctionTok"/>
        </w:rPr>
        <w:t xml:space="preserve">stat</w:t>
      </w:r>
      <w:r>
        <w:rPr>
          <w:rStyle w:val="NormalTok"/>
        </w:rPr>
        <w:t xml:space="preserve">(x)))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ggridges</w:t>
      </w:r>
      <w:r>
        <w:rPr>
          <w:rStyle w:val="SpecialCharTok"/>
        </w:rPr>
        <w:t xml:space="preserve">::</w:t>
      </w:r>
      <w:r>
        <w:rPr>
          <w:rStyle w:val="FunctionTok"/>
        </w:rPr>
        <w:t xml:space="preserve">geom_density_ridges_gradient</w:t>
      </w:r>
      <w:r>
        <w:rPr>
          <w:rStyle w:val="NormalTok"/>
        </w:rPr>
        <w:t xml:space="preserve">(</w:t>
      </w:r>
      <w:r>
        <w:rPr>
          <w:rStyle w:val="AttributeTok"/>
        </w:rPr>
        <w:t xml:space="preserve">scale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ggplot2::scale_fill_grey()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'AI Rock sole Size Compositions 1991 – 2022'</w:t>
      </w:r>
      <w:r>
        <w:rPr>
          <w:rStyle w:val="NormalTok"/>
        </w:rPr>
        <w:t xml:space="preserve">)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36" name="Picture"/>
                  <a:graphic>
                    <a:graphicData uri="http://schemas.openxmlformats.org/drawingml/2006/picture">
                      <pic:pic>
                        <pic:nvPicPr>
                          <pic:cNvPr descr="content/akfin-oracle-sql-r_files/figure-docx/test-2-plot-1.png" id="137" name="Picture"/>
                          <pic:cNvPicPr>
                            <a:picLocks noChangeArrowheads="1" noChangeAspect="1"/>
                          </pic:cNvPicPr>
                        </pic:nvPicPr>
                        <pic:blipFill>
                          <a:blip r:embed="rId135"/>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38"/>
    <w:bookmarkStart w:id="142" w:name="Xc212536908b9e5b1a8609335b2521e035cf84de"/>
    <w:p>
      <w:pPr>
        <w:pStyle w:val="Heading3"/>
      </w:pPr>
      <w:r>
        <w:t xml:space="preserve">8.0.8 Ex.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AREA_TYPE = 'REGION' AND </w:t>
      </w:r>
      <w:r>
        <w:br/>
      </w:r>
      <w:r>
        <w:rPr>
          <w:rStyle w:val="StringTok"/>
        </w:rPr>
        <w:t xml:space="preserve">SURVEY_DEFINITION_ID = 98)</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109,712,069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206,608,351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464,458,137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237,658,858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235,969,541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166,817,093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0" name="Picture"/>
                  <a:graphic>
                    <a:graphicData uri="http://schemas.openxmlformats.org/drawingml/2006/picture">
                      <pic:pic>
                        <pic:nvPicPr>
                          <pic:cNvPr descr="content/akfin-oracle-sql-r_files/figure-docx/test-3-plot-1.png" id="141" name="Picture"/>
                          <pic:cNvPicPr>
                            <a:picLocks noChangeArrowheads="1" noChangeAspect="1"/>
                          </pic:cNvPicPr>
                        </pic:nvPicPr>
                        <pic:blipFill>
                          <a:blip r:embed="rId13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142"/>
    <w:bookmarkStart w:id="146" w:name="X1ccfa157f81d9ea6e035886a3a3923fc22f6425"/>
    <w:p>
      <w:pPr>
        <w:pStyle w:val="Heading3"/>
      </w:pPr>
      <w:r>
        <w:t xml:space="preserve">8.0.9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AREA_TYPE in ('STRATUM') AND </w:t>
      </w:r>
      <w:r>
        <w:br/>
      </w:r>
      <w:r>
        <w:rPr>
          <w:rStyle w:val="StringTok"/>
        </w:rPr>
        <w:t xml:space="preserve">SURVEY_DEFINITION_ID = 143) </w:t>
      </w:r>
      <w:r>
        <w:br/>
      </w:r>
      <w:r>
        <w:br/>
      </w:r>
      <w:r>
        <w:rPr>
          <w:rStyle w:val="StringTok"/>
        </w:rPr>
        <w:t xml:space="preserve">-- Select columns for output data</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br/>
      </w:r>
      <w:r>
        <w:rPr>
          <w:rStyle w:val="StringTok"/>
        </w:rPr>
        <w:t xml:space="preserve">-- Identify what tables to pull data from</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4" name="Picture"/>
                  <a:graphic>
                    <a:graphicData uri="http://schemas.openxmlformats.org/drawingml/2006/picture">
                      <pic:pic>
                        <pic:nvPicPr>
                          <pic:cNvPr descr="content/akfin-oracle-sql-r_files/figure-docx/test-4-fig-1.png" id="145" name="Picture"/>
                          <pic:cNvPicPr>
                            <a:picLocks noChangeArrowheads="1" noChangeAspect="1"/>
                          </pic:cNvPicPr>
                        </pic:nvPicPr>
                        <pic:blipFill>
                          <a:blip r:embed="rId14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46"/>
    <w:bookmarkStart w:id="150" w:name="Xb375624c370f0bb98442df59990f5d034550fa8"/>
    <w:p>
      <w:pPr>
        <w:pStyle w:val="Heading3"/>
      </w:pPr>
      <w:r>
        <w:t xml:space="preserve">8.0.10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BIOMASS_VAR, </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2023;"</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biomass_kmt =</w:t>
      </w:r>
      <w:r>
        <w:rPr>
          <w:rStyle w:val="NormalTok"/>
        </w:rPr>
        <w:t xml:space="preserve"> biomass_mt</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CommentTok"/>
        </w:rPr>
        <w:t xml:space="preserve"># **approximate** 95% confidence interval</w:t>
      </w:r>
      <w:r>
        <w:br/>
      </w:r>
      <w:r>
        <w:rPr>
          <w:rStyle w:val="NormalTok"/>
        </w:rPr>
        <w:t xml:space="preserve">                </w:t>
      </w:r>
      <w:r>
        <w:rPr>
          <w:rStyle w:val="AttributeTok"/>
        </w:rPr>
        <w:t xml:space="preserve">biomass_kci_up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AttributeTok"/>
        </w:rPr>
        <w:t xml:space="preserve">biomass_kci_dw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2,221,176,968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63.03638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11,803,384,787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41,434,152,202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150,983,542,178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49,285,342,922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5,186,126,529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8" name="Picture"/>
                  <a:graphic>
                    <a:graphicData uri="http://schemas.openxmlformats.org/drawingml/2006/picture">
                      <pic:pic>
                        <pic:nvPicPr>
                          <pic:cNvPr descr="content/akfin-oracle-sql-r_files/figure-docx/test-5-fig-1.png" id="149" name="Picture"/>
                          <pic:cNvPicPr>
                            <a:picLocks noChangeArrowheads="1" noChangeAspect="1"/>
                          </pic:cNvPicPr>
                        </pic:nvPicPr>
                        <pic:blipFill>
                          <a:blip r:embed="rId14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50"/>
    <w:bookmarkEnd w:id="151"/>
    <w:bookmarkEnd w:id="152"/>
    <w:bookmarkStart w:id="154" w:name="access-api-data-using-r"/>
    <w:p>
      <w:pPr>
        <w:pStyle w:val="Heading1"/>
      </w:pPr>
      <w:r>
        <w:t xml:space="preserve">9. Access API data using R</w:t>
      </w:r>
    </w:p>
    <w:p>
      <w:pPr>
        <w:pStyle w:val="FirstParagraph"/>
      </w:pPr>
      <w:r>
        <w:t xml:space="preserve">Use the below function to pull AKFIN data through AKFIN’s API.</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53" w:name="ex.-1-load-lingcod-data"/>
    <w:p>
      <w:pPr>
        <w:pStyle w:val="Heading2"/>
      </w:pPr>
      <w:r>
        <w:t xml:space="preserve">9.1 Ex. 1: Load lingcod data</w:t>
      </w:r>
    </w:p>
    <w:p>
      <w:pPr>
        <w:pStyle w:val="SourceCode"/>
      </w:pPr>
      <w:r>
        <w:rPr>
          <w:rStyle w:val="NormalTok"/>
        </w:rPr>
        <w:t xml:space="preserve">lingcod_biomass </w:t>
      </w:r>
      <w:r>
        <w:rPr>
          <w:rStyle w:val="OtherTok"/>
        </w:rPr>
        <w:t xml:space="preserve">&lt;-</w:t>
      </w:r>
      <w:r>
        <w:rPr>
          <w:rStyle w:val="NormalTok"/>
        </w:rPr>
        <w:t xml:space="preserve"> </w:t>
      </w:r>
      <w:r>
        <w:rPr>
          <w:rStyle w:val="FunctionTok"/>
        </w:rPr>
        <w:t xml:space="preserve">get_gap_biomass</w:t>
      </w:r>
      <w:r>
        <w:rPr>
          <w:rStyle w:val="NormalTok"/>
        </w:rPr>
        <w:t xml:space="preserve">(</w:t>
      </w:r>
      <w:r>
        <w:rPr>
          <w:rStyle w:val="AttributeTok"/>
        </w:rPr>
        <w:t xml:space="preserve">area_id=</w:t>
      </w:r>
      <w:r>
        <w:rPr>
          <w:rStyle w:val="FunctionTok"/>
        </w:rPr>
        <w:t xml:space="preserve">c</w:t>
      </w:r>
      <w:r>
        <w:rPr>
          <w:rStyle w:val="NormalTok"/>
        </w:rPr>
        <w:t xml:space="preserve">(</w:t>
      </w:r>
      <w:r>
        <w:rPr>
          <w:rStyle w:val="DecValTok"/>
        </w:rPr>
        <w:t xml:space="preserve">40</w:t>
      </w:r>
      <w:r>
        <w:rPr>
          <w:rStyle w:val="NormalTok"/>
        </w:rPr>
        <w:t xml:space="preserve">, </w:t>
      </w:r>
      <w:r>
        <w:rPr>
          <w:rStyle w:val="DecValTok"/>
        </w:rPr>
        <w:t xml:space="preserve">41</w:t>
      </w:r>
      <w:r>
        <w:rPr>
          <w:rStyle w:val="NormalTok"/>
        </w:rPr>
        <w:t xml:space="preserve">), </w:t>
      </w:r>
      <w:r>
        <w:rPr>
          <w:rStyle w:val="AttributeTok"/>
        </w:rPr>
        <w:t xml:space="preserve">species_code=</w:t>
      </w:r>
      <w:r>
        <w:rPr>
          <w:rStyle w:val="DecValTok"/>
        </w:rPr>
        <w:t xml:space="preserve">21910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(lingcod_biomass))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53"/>
    <w:bookmarkEnd w:id="154"/>
    <w:bookmarkStart w:id="165" w:name="data-description-3"/>
    <w:p>
      <w:pPr>
        <w:pStyle w:val="Heading1"/>
      </w:pPr>
      <w:r>
        <w:t xml:space="preserve">10.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64" w:name="data-tables-2"/>
    <w:p>
      <w:pPr>
        <w:pStyle w:val="Heading2"/>
      </w:pPr>
      <w:r>
        <w:t xml:space="preserve">10.1 Data tables</w:t>
      </w:r>
    </w:p>
    <w:bookmarkStart w:id="158" w:name="foss_catch"/>
    <w:p>
      <w:pPr>
        <w:pStyle w:val="Heading3"/>
      </w:pPr>
      <w:r>
        <w:t xml:space="preserve">10.1.1 FOSS_CATCH</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January 11, 2024.</w:t>
      </w:r>
    </w:p>
    <w:p>
      <w:pPr>
        <w:pStyle w:val="BodyText"/>
      </w:pPr>
      <w:r>
        <w:t xml:space="preserve">Number of rows: 928,931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55">
        <w:r>
          <w:rPr>
            <w:rStyle w:val="Hyperlink"/>
          </w:rPr>
          <w:t xml:space="preserve">Species identification confidence in the eastern Bering Sea shelf survey (1982-2008)</w:t>
        </w:r>
      </w:hyperlink>
      <w:r>
        <w:t xml:space="preserve">,</w:t>
      </w:r>
      <w:r>
        <w:t xml:space="preserve"> </w:t>
      </w:r>
      <w:hyperlink r:id="rId156">
        <w:r>
          <w:rPr>
            <w:rStyle w:val="Hyperlink"/>
          </w:rPr>
          <w:t xml:space="preserve">Species identification confidence in the eastern Bering Sea slope survey (1976-2010)</w:t>
        </w:r>
      </w:hyperlink>
      <w:r>
        <w:t xml:space="preserve">, and</w:t>
      </w:r>
      <w:r>
        <w:t xml:space="preserve"> </w:t>
      </w:r>
      <w:hyperlink r:id="rId157">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58"/>
    <w:bookmarkStart w:id="159" w:name="foss_cpue_presonly"/>
    <w:p>
      <w:pPr>
        <w:pStyle w:val="Heading3"/>
      </w:pPr>
      <w:r>
        <w:t xml:space="preserve">10.1.2 FOSS_CPUE_PRESONLY</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January 11, 2024.</w:t>
      </w:r>
    </w:p>
    <w:p>
      <w:pPr>
        <w:pStyle w:val="BodyText"/>
      </w:pPr>
      <w:r>
        <w:t xml:space="preserve">Number of rows: 928,931</w:t>
      </w:r>
    </w:p>
    <w:p>
      <w:pPr>
        <w:pStyle w:val="BodyText"/>
      </w:pPr>
      <w:r>
        <w:t xml:space="preserve">Number of columns: 38</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TIMESTAMP</w:t>
      </w:r>
    </w:p>
    <w:p>
      <w:pPr>
        <w:pStyle w:val="BodyText"/>
      </w:pPr>
      <w:r>
        <w:t xml:space="preserve">The date (MM/DD/YYYY) and time (HH:MM) of the haul. All dates and times are in Alaska time (AKDT) of Anchorage, AK, USA (UTC/GMT -8 hours).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92">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92">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SURVEY_NAME</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55">
        <w:r>
          <w:rPr>
            <w:rStyle w:val="Hyperlink"/>
          </w:rPr>
          <w:t xml:space="preserve">Species identification confidence in the eastern Bering Sea shelf survey (1982-2008)</w:t>
        </w:r>
      </w:hyperlink>
      <w:r>
        <w:t xml:space="preserve">,</w:t>
      </w:r>
      <w:r>
        <w:t xml:space="preserve"> </w:t>
      </w:r>
      <w:hyperlink r:id="rId156">
        <w:r>
          <w:rPr>
            <w:rStyle w:val="Hyperlink"/>
          </w:rPr>
          <w:t xml:space="preserve">Species identification confidence in the eastern Bering Sea slope survey (1976-2010)</w:t>
        </w:r>
      </w:hyperlink>
      <w:r>
        <w:t xml:space="preserve">, and</w:t>
      </w:r>
      <w:r>
        <w:t xml:space="preserve"> </w:t>
      </w:r>
      <w:hyperlink r:id="rId157">
        <w:r>
          <w:rPr>
            <w:rStyle w:val="Hyperlink"/>
          </w:rPr>
          <w:t xml:space="preserve">Species identification confidence in the Gulf of Alaska and Aleutian Islands surveys (1980-2011)</w:t>
        </w:r>
      </w:hyperlink>
      <w:r>
        <w:t xml:space="preserve">.</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2">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59"/>
    <w:bookmarkStart w:id="160" w:name="foss_haul"/>
    <w:p>
      <w:pPr>
        <w:pStyle w:val="Heading3"/>
      </w:pPr>
      <w:r>
        <w:t xml:space="preserve">10.1.3 FOSS_HAUL</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January 11, 2024.</w:t>
      </w:r>
    </w:p>
    <w:p>
      <w:pPr>
        <w:pStyle w:val="BodyText"/>
      </w:pPr>
      <w:r>
        <w:t xml:space="preserve">Number of rows: 32,626</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TIMESTAMP</w:t>
      </w:r>
    </w:p>
    <w:p>
      <w:pPr>
        <w:pStyle w:val="BodyText"/>
      </w:pPr>
      <w:r>
        <w:t xml:space="preserve">The date (MM/DD/YYYY) and time (HH:MM) of the haul. All dates and times are in Alaska time (AKDT) of Anchorage, AK, USA (UTC/GMT -8 hours).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92">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SURVEY_NAME</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60"/>
    <w:bookmarkStart w:id="161" w:name="foss_species"/>
    <w:p>
      <w:pPr>
        <w:pStyle w:val="Heading3"/>
      </w:pPr>
      <w:r>
        <w:t xml:space="preserve">10.1.4 FOSS_SPECIES</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January 11, 2024.</w:t>
      </w:r>
    </w:p>
    <w:p>
      <w:pPr>
        <w:pStyle w:val="BodyText"/>
      </w:pPr>
      <w:r>
        <w:t xml:space="preserve">Number of rows: 1,936</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92">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bookmarkEnd w:id="161"/>
    <w:bookmarkStart w:id="162" w:name="foss_survey_species"/>
    <w:p>
      <w:pPr>
        <w:pStyle w:val="Heading3"/>
      </w:pPr>
      <w:r>
        <w:t xml:space="preserve">10.1.5 FOSS_SURVEY_SPECIES</w:t>
      </w:r>
    </w:p>
    <w:p>
      <w:pPr>
        <w:pStyle w:val="FirstParagraph"/>
      </w:pPr>
      <w:r>
        <w:t xml:space="preserve">This reference dataset contains the full list of species by survey to be used to zero-fill FOSS_CATCH and FOSS_HAUL for each survey.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January 11, 2024.</w:t>
      </w:r>
    </w:p>
    <w:p>
      <w:pPr>
        <w:pStyle w:val="BodyText"/>
      </w:pPr>
      <w:r>
        <w:t xml:space="preserve">Number of rows: 5,025</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bookmarkEnd w:id="162"/>
    <w:bookmarkStart w:id="163" w:name="foss_taxon_group"/>
    <w:p>
      <w:pPr>
        <w:pStyle w:val="Heading3"/>
      </w:pPr>
      <w:r>
        <w:t xml:space="preserve">10.1.6 FOSS_TAXON_GROUP</w:t>
      </w:r>
    </w:p>
    <w:p>
      <w:pPr>
        <w:pStyle w:val="FirstParagraph"/>
      </w:pPr>
      <w:r>
        <w:t xml:space="preserve">This reference dataset contains suggested search groups for simplifying species selection in the FOSS data platform so users can better search through FOSS_CATCH.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January 11, 2024.</w:t>
      </w:r>
    </w:p>
    <w:p>
      <w:pPr>
        <w:pStyle w:val="BodyText"/>
      </w:pPr>
      <w:r>
        <w:t xml:space="preserve">Number of rows: 37,606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bookmarkEnd w:id="163"/>
    <w:bookmarkEnd w:id="164"/>
    <w:bookmarkEnd w:id="165"/>
    <w:bookmarkStart w:id="187" w:name="using-the-foss-platform"/>
    <w:p>
      <w:pPr>
        <w:pStyle w:val="Heading1"/>
      </w:pPr>
      <w:r>
        <w:t xml:space="preserve">11. Using the FOSS platform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67" name="Picture"/>
                  <a:graphic>
                    <a:graphicData uri="http://schemas.openxmlformats.org/drawingml/2006/picture">
                      <pic:pic>
                        <pic:nvPicPr>
                          <pic:cNvPr descr="content/../img/foss_1_interface.png" id="168" name="Picture"/>
                          <pic:cNvPicPr>
                            <a:picLocks noChangeArrowheads="1" noChangeAspect="1"/>
                          </pic:cNvPicPr>
                        </pic:nvPicPr>
                        <pic:blipFill>
                          <a:blip r:embed="rId166"/>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78" w:name="select-and-filter"/>
    <w:p>
      <w:pPr>
        <w:pStyle w:val="Heading2"/>
      </w:pPr>
      <w:r>
        <w:t xml:space="preserve">11.1 Select and filter</w:t>
      </w:r>
    </w:p>
    <w:p>
      <w:pPr>
        <w:pStyle w:val="FirstParagraph"/>
      </w:pPr>
      <w:r>
        <w:t xml:space="preserve">Select, filter, and package this and other NOAA Fisheries data from the</w:t>
      </w:r>
      <w:r>
        <w:t xml:space="preserve"> </w:t>
      </w:r>
      <w:hyperlink r:id="rId169">
        <w:r>
          <w:rPr>
            <w:rStyle w:val="Hyperlink"/>
          </w:rPr>
          <w:t xml:space="preserve">Fisheries One Stop Shop (FOSS)</w:t>
        </w:r>
      </w:hyperlink>
      <w:r>
        <w:t xml:space="preserve"> </w:t>
      </w:r>
      <w:r>
        <w:t xml:space="preserve">platform. A user guide for the FOSS platform can be found</w:t>
      </w:r>
      <w:r>
        <w:t xml:space="preserve"> </w:t>
      </w:r>
      <w:hyperlink r:id="rId170">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72" name="Picture"/>
                  <a:graphic>
                    <a:graphicData uri="http://schemas.openxmlformats.org/drawingml/2006/picture">
                      <pic:pic>
                        <pic:nvPicPr>
                          <pic:cNvPr descr="content/../img/foss_2_select.png" id="173" name="Picture"/>
                          <pic:cNvPicPr>
                            <a:picLocks noChangeArrowheads="1" noChangeAspect="1"/>
                          </pic:cNvPicPr>
                        </pic:nvPicPr>
                        <pic:blipFill>
                          <a:blip r:embed="rId171"/>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p>
      <w:pPr>
        <w:pStyle w:val="BodyText"/>
      </w:pPr>
      <w:r>
        <w:t xml:space="preserve">Filter options:</w:t>
      </w:r>
    </w:p>
    <w:p>
      <w:pPr>
        <w:numPr>
          <w:ilvl w:val="0"/>
          <w:numId w:val="1011"/>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74">
        <w:r>
          <w:rPr>
            <w:rStyle w:val="Hyperlink"/>
          </w:rPr>
          <w:t xml:space="preserve">annual data reports</w:t>
        </w:r>
      </w:hyperlink>
      <w:r>
        <w:t xml:space="preserve">.</w:t>
      </w:r>
    </w:p>
    <w:p>
      <w:pPr>
        <w:numPr>
          <w:ilvl w:val="0"/>
          <w:numId w:val="1011"/>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1"/>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92">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76" name="Picture"/>
                  <a:graphic>
                    <a:graphicData uri="http://schemas.openxmlformats.org/drawingml/2006/picture">
                      <pic:pic>
                        <pic:nvPicPr>
                          <pic:cNvPr descr="content/../img/foss_3_selected.png" id="177" name="Picture"/>
                          <pic:cNvPicPr>
                            <a:picLocks noChangeArrowheads="1" noChangeAspect="1"/>
                          </pic:cNvPicPr>
                        </pic:nvPicPr>
                        <pic:blipFill>
                          <a:blip r:embed="rId175"/>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78"/>
    <w:bookmarkStart w:id="182" w:name="select-data-format"/>
    <w:p>
      <w:pPr>
        <w:pStyle w:val="Heading2"/>
      </w:pPr>
      <w:r>
        <w:t xml:space="preserve">11.2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2"/>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25">
        <w:r>
          <w:rPr>
            <w:rStyle w:val="Hyperlink"/>
          </w:rPr>
          <w:t xml:space="preserve">using the akgfmaps R package</w:t>
        </w:r>
      </w:hyperlink>
      <w:r>
        <w:t xml:space="preserve">), and many statistical analyses.</w:t>
      </w:r>
    </w:p>
    <w:p>
      <w:pPr>
        <w:numPr>
          <w:ilvl w:val="0"/>
          <w:numId w:val="1012"/>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2"/>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2"/>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2"/>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80" name="Picture"/>
                  <a:graphic>
                    <a:graphicData uri="http://schemas.openxmlformats.org/drawingml/2006/picture">
                      <pic:pic>
                        <pic:nvPicPr>
                          <pic:cNvPr descr="content/../img/foss_4_data_format.png" id="181" name="Picture"/>
                          <pic:cNvPicPr>
                            <a:picLocks noChangeArrowheads="1" noChangeAspect="1"/>
                          </pic:cNvPicPr>
                        </pic:nvPicPr>
                        <pic:blipFill>
                          <a:blip r:embed="rId179"/>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82"/>
    <w:bookmarkStart w:id="186" w:name="run-report"/>
    <w:p>
      <w:pPr>
        <w:pStyle w:val="Heading2"/>
      </w:pPr>
      <w:r>
        <w:t xml:space="preserve">11.3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84" name="Picture"/>
                  <a:graphic>
                    <a:graphicData uri="http://schemas.openxmlformats.org/drawingml/2006/picture">
                      <pic:pic>
                        <pic:nvPicPr>
                          <pic:cNvPr descr="content/../img/foss_5_run_report.png" id="185" name="Picture"/>
                          <pic:cNvPicPr>
                            <a:picLocks noChangeArrowheads="1" noChangeAspect="1"/>
                          </pic:cNvPicPr>
                        </pic:nvPicPr>
                        <pic:blipFill>
                          <a:blip r:embed="rId183"/>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86"/>
    <w:bookmarkEnd w:id="187"/>
    <w:bookmarkStart w:id="200" w:name="access-via-api-and-r"/>
    <w:p>
      <w:pPr>
        <w:pStyle w:val="Heading1"/>
      </w:pPr>
      <w:r>
        <w:t xml:space="preserve">12.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88">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89">
        <w:r>
          <w:rPr>
            <w:rStyle w:val="Hyperlink"/>
          </w:rPr>
          <w:t xml:space="preserve">here</w:t>
        </w:r>
      </w:hyperlink>
      <w:r>
        <w:t xml:space="preserve">.</w:t>
      </w:r>
    </w:p>
    <w:bookmarkStart w:id="190" w:name="Xb1e3b216ab66a8318191813fbb216513630476c"/>
    <w:p>
      <w:pPr>
        <w:pStyle w:val="Heading2"/>
      </w:pPr>
      <w:r>
        <w:t xml:space="preserve">12.1 Ex. 1: Load the first 25 rows (default) of data</w:t>
      </w:r>
    </w:p>
    <w:p>
      <w:pPr>
        <w:pStyle w:val="SourceCode"/>
      </w:pP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90"/>
    <w:bookmarkStart w:id="191" w:name="ex.-2-load-the-first-10000-rows-of-data"/>
    <w:p>
      <w:pPr>
        <w:pStyle w:val="Heading2"/>
      </w:pPr>
      <w:r>
        <w:t xml:space="preserve">12.2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191"/>
    <w:bookmarkStart w:id="192" w:name="ex.-3-filter-by-year"/>
    <w:p>
      <w:pPr>
        <w:pStyle w:val="Heading2"/>
      </w:pPr>
      <w:r>
        <w:t xml:space="preserve">12.3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1.661</w:t>
            </w:r>
          </w:p>
        </w:tc>
      </w:tr>
    </w:tbl>
    <w:bookmarkEnd w:id="192"/>
    <w:bookmarkStart w:id="193" w:name="ex.-4-filter-by-species-name"/>
    <w:p>
      <w:pPr>
        <w:pStyle w:val="Heading2"/>
      </w:pPr>
      <w:r>
        <w:t xml:space="preserve">12.4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bl>
    <w:bookmarkEnd w:id="193"/>
    <w:bookmarkStart w:id="194" w:name="X376a4c4e0f7abb1cc1f8538529a59fab5ed57de"/>
    <w:p>
      <w:pPr>
        <w:pStyle w:val="Heading2"/>
      </w:pPr>
      <w:r>
        <w:t xml:space="preserve">12.5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bl>
    <w:bookmarkEnd w:id="194"/>
    <w:bookmarkStart w:id="195" w:name="ex.-6-combination-of-year-srvy-stratum"/>
    <w:p>
      <w:pPr>
        <w:pStyle w:val="Heading2"/>
      </w:pPr>
      <w:r>
        <w:t xml:space="preserve">12.6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2.353</w:t>
            </w:r>
          </w:p>
        </w:tc>
      </w:tr>
    </w:tbl>
    <w:bookmarkEnd w:id="195"/>
    <w:bookmarkStart w:id="199" w:name="X0802d8f9820189ff618055752c4a8a7e8f5c94b"/>
    <w:p>
      <w:pPr>
        <w:pStyle w:val="Heading2"/>
      </w:pPr>
      <w:r>
        <w:t xml:space="preserve">12.7 Ex. 7: Visualize CPUE data in distribution map</w:t>
      </w:r>
    </w:p>
    <w:p>
      <w:pPr>
        <w:pStyle w:val="FirstParagraph"/>
      </w:pPr>
      <w:r>
        <w:t xml:space="preserve">Pacific cod catch-per-unit-effort estimates for NBS in 2021 and map constructed using</w:t>
      </w:r>
      <w:r>
        <w:t xml:space="preserve"> </w:t>
      </w:r>
      <w:hyperlink r:id="rId125">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61.66434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2,895.258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-173.1702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1,235.545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62.03713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-171.6528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97" name="Picture"/>
                  <a:graphic>
                    <a:graphicData uri="http://schemas.openxmlformats.org/drawingml/2006/picture">
                      <pic:pic>
                        <pic:nvPicPr>
                          <pic:cNvPr descr="content/foss-api-r_files/figure-docx/test-7-fig-1.png" id="198" name="Picture"/>
                          <pic:cNvPicPr>
                            <a:picLocks noChangeArrowheads="1" noChangeAspect="1"/>
                          </pic:cNvPicPr>
                        </pic:nvPicPr>
                        <pic:blipFill>
                          <a:blip r:embed="rId19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7: Visualize CPUE data in distribution map.</w:t>
            </w:r>
          </w:p>
        </w:tc>
      </w:tr>
    </w:tbl>
    <w:bookmarkEnd w:id="199"/>
    <w:bookmarkEnd w:id="200"/>
    <w:bookmarkStart w:id="214" w:name="access-via-api-and-python"/>
    <w:p>
      <w:pPr>
        <w:pStyle w:val="Heading1"/>
      </w:pPr>
      <w:r>
        <w:t xml:space="preserve">13. Access via API and Python</w:t>
      </w:r>
    </w:p>
    <w:bookmarkStart w:id="202" w:name="afscgap-library-installation"/>
    <w:p>
      <w:pPr>
        <w:pStyle w:val="Heading3"/>
      </w:pPr>
      <w:r>
        <w:t xml:space="preserve">13.0.1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01">
        <w:r>
          <w:rPr>
            <w:rStyle w:val="Hyperlink"/>
          </w:rPr>
          <w:t xml:space="preserve">library documentation</w:t>
        </w:r>
      </w:hyperlink>
      <w:r>
        <w:t xml:space="preserve">.</w:t>
      </w:r>
    </w:p>
    <w:bookmarkEnd w:id="202"/>
    <w:bookmarkStart w:id="204" w:name="basic-query"/>
    <w:p>
      <w:pPr>
        <w:pStyle w:val="Heading3"/>
      </w:pPr>
      <w:r>
        <w:t xml:space="preserve">13.0.2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203">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04"/>
    <w:bookmarkStart w:id="205" w:name="iterating-with-a-for-loop"/>
    <w:p>
      <w:pPr>
        <w:pStyle w:val="Heading3"/>
      </w:pPr>
      <w:r>
        <w:t xml:space="preserve">13.0.3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05"/>
    <w:bookmarkStart w:id="206" w:name="iterating-with-functional-programming"/>
    <w:p>
      <w:pPr>
        <w:pStyle w:val="Heading3"/>
      </w:pPr>
      <w:r>
        <w:t xml:space="preserve">13.0.4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06"/>
    <w:bookmarkStart w:id="208" w:name="load-into-pandas"/>
    <w:p>
      <w:pPr>
        <w:pStyle w:val="Heading3"/>
      </w:pPr>
      <w:r>
        <w:t xml:space="preserve">13.0.5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07">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08"/>
    <w:bookmarkStart w:id="210" w:name="advanced-filtering"/>
    <w:p>
      <w:pPr>
        <w:pStyle w:val="Heading3"/>
      </w:pPr>
      <w:r>
        <w:t xml:space="preserve">13.0.6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03">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09">
        <w:r>
          <w:rPr>
            <w:rStyle w:val="Hyperlink"/>
          </w:rPr>
          <w:t xml:space="preserve">manual filtering</w:t>
        </w:r>
      </w:hyperlink>
      <w:r>
        <w:t xml:space="preserve">.</w:t>
      </w:r>
    </w:p>
    <w:bookmarkEnd w:id="210"/>
    <w:bookmarkStart w:id="211" w:name="zero-catch-inference"/>
    <w:p>
      <w:pPr>
        <w:pStyle w:val="Heading3"/>
      </w:pPr>
      <w:r>
        <w:t xml:space="preserve">13.0.7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11"/>
    <w:bookmarkStart w:id="213" w:name="more-information"/>
    <w:p>
      <w:pPr>
        <w:pStyle w:val="Heading3"/>
      </w:pPr>
      <w:r>
        <w:t xml:space="preserve">13.0.8 More information</w:t>
      </w:r>
    </w:p>
    <w:p>
      <w:pPr>
        <w:pStyle w:val="FirstParagraph"/>
      </w:pPr>
      <w:r>
        <w:t xml:space="preserve">Please see the</w:t>
      </w:r>
      <w:r>
        <w:t xml:space="preserve"> </w:t>
      </w:r>
      <w:hyperlink r:id="rId212">
        <w:r>
          <w:rPr>
            <w:rStyle w:val="Hyperlink"/>
          </w:rPr>
          <w:t xml:space="preserve">API documentation</w:t>
        </w:r>
      </w:hyperlink>
      <w:r>
        <w:t xml:space="preserve"> </w:t>
      </w:r>
      <w:r>
        <w:t xml:space="preserve">for the Python library for additional details.</w:t>
      </w:r>
    </w:p>
    <w:bookmarkEnd w:id="213"/>
    <w:bookmarkEnd w:id="214"/>
    <w:bookmarkStart w:id="219" w:name="access-via-oracle-and-r-afsc-only"/>
    <w:p>
      <w:pPr>
        <w:pStyle w:val="Heading1"/>
      </w:pPr>
      <w:r>
        <w:t xml:space="preserve">14.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15" w:name="connect-to-oracle-from-r-1"/>
    <w:p>
      <w:pPr>
        <w:pStyle w:val="Heading3"/>
      </w:pPr>
      <w:r>
        <w:t xml:space="preserve">14.0.1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15"/>
    <w:bookmarkStart w:id="216" w:name="ex.-1-join-data"/>
    <w:p>
      <w:pPr>
        <w:pStyle w:val="Heading3"/>
      </w:pPr>
      <w:r>
        <w:t xml:space="preserve">14.0.2 Ex. 1: Join data</w:t>
      </w:r>
    </w:p>
    <w:p>
      <w:pPr>
        <w:pStyle w:val="FirstParagraph"/>
      </w:pPr>
      <w:r>
        <w:t xml:space="preserve">To join these tables in Oracle, you may use a variant of the following code:</w:t>
      </w:r>
    </w:p>
    <w:p>
      <w:pPr>
        <w:pStyle w:val="SourceCode"/>
      </w:pP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16"/>
    <w:bookmarkStart w:id="217" w:name="ex.-2-subset-data"/>
    <w:p>
      <w:pPr>
        <w:pStyle w:val="Heading3"/>
      </w:pPr>
      <w:r>
        <w:t xml:space="preserve">14.0.3 Ex. 2: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HAULJOIN SPECIES_CODE CPUE_KGKM2 CPUE_NOKM2 COUNT WEIGHT_KG TAXON_CONFIDENCE</w:t>
      </w:r>
      <w:r>
        <w:br/>
      </w:r>
      <w:r>
        <w:rPr>
          <w:rStyle w:val="VerbatimChar"/>
        </w:rPr>
        <w:t xml:space="preserve">1   -19288        21720  449.83013 1876.17592    83     19.90                1</w:t>
      </w:r>
      <w:r>
        <w:br/>
      </w:r>
      <w:r>
        <w:rPr>
          <w:rStyle w:val="VerbatimChar"/>
        </w:rPr>
        <w:t xml:space="preserve">2   -19252        21720  413.48285  248.08971    12     20.00                1</w:t>
      </w:r>
      <w:r>
        <w:br/>
      </w:r>
      <w:r>
        <w:rPr>
          <w:rStyle w:val="VerbatimChar"/>
        </w:rPr>
        <w:t xml:space="preserve">3   -17850        21720  990.13573  152.26165     7     45.52                1</w:t>
      </w:r>
      <w:r>
        <w:br/>
      </w:r>
      <w:r>
        <w:rPr>
          <w:rStyle w:val="VerbatimChar"/>
        </w:rPr>
        <w:t xml:space="preserve">4   -18165        21720 1053.27228  241.85357    12     52.26                1</w:t>
      </w:r>
      <w:r>
        <w:br/>
      </w:r>
      <w:r>
        <w:rPr>
          <w:rStyle w:val="VerbatimChar"/>
        </w:rPr>
        <w:t xml:space="preserve">5   -18731        21720  946.34812 2592.13274   118     43.08                1</w:t>
      </w:r>
      <w:r>
        <w:br/>
      </w:r>
      <w:r>
        <w:rPr>
          <w:rStyle w:val="VerbatimChar"/>
        </w:rPr>
        <w:t xml:space="preserve">6   -16960        21720   89.15857   19.99071     1      4.46                1</w:t>
      </w:r>
      <w:r>
        <w:br/>
      </w:r>
      <w:r>
        <w:rPr>
          <w:rStyle w:val="VerbatimChar"/>
        </w:rPr>
        <w:t xml:space="preserve">  YEAR SRVY             SURVEY SURVEY_DEFINITION_ID</w:t>
      </w:r>
      <w:r>
        <w:br/>
      </w:r>
      <w:r>
        <w:rPr>
          <w:rStyle w:val="VerbatimChar"/>
        </w:rPr>
        <w:t xml:space="preserve">1 2019  EBS eastern Bering Sea                   98</w:t>
      </w:r>
      <w:r>
        <w:br/>
      </w:r>
      <w:r>
        <w:rPr>
          <w:rStyle w:val="VerbatimChar"/>
        </w:rPr>
        <w:t xml:space="preserve">2 2019  EBS eastern Bering Sea                   98</w:t>
      </w:r>
      <w:r>
        <w:br/>
      </w:r>
      <w:r>
        <w:rPr>
          <w:rStyle w:val="VerbatimChar"/>
        </w:rPr>
        <w:t xml:space="preserve">3 2018  EBS eastern Bering Sea                   98</w:t>
      </w:r>
      <w:r>
        <w:br/>
      </w:r>
      <w:r>
        <w:rPr>
          <w:rStyle w:val="VerbatimChar"/>
        </w:rPr>
        <w:t xml:space="preserve">4 2018  EBS eastern Bering Sea                   98</w:t>
      </w:r>
      <w:r>
        <w:br/>
      </w:r>
      <w:r>
        <w:rPr>
          <w:rStyle w:val="VerbatimChar"/>
        </w:rPr>
        <w:t xml:space="preserve">5 2019  EBS eastern Bering Sea                   98</w:t>
      </w:r>
      <w:r>
        <w:br/>
      </w:r>
      <w:r>
        <w:rPr>
          <w:rStyle w:val="VerbatimChar"/>
        </w:rPr>
        <w:t xml:space="preserve">6 2017  EBS eastern Bering Sea                   98</w:t>
      </w:r>
      <w:r>
        <w:br/>
      </w:r>
      <w:r>
        <w:rPr>
          <w:rStyle w:val="VerbatimChar"/>
        </w:rPr>
        <w:t xml:space="preserve">                                             SURVEY_NAME CRUISE CRUISEJOIN</w:t>
      </w:r>
      <w:r>
        <w:br/>
      </w:r>
      <w:r>
        <w:rPr>
          <w:rStyle w:val="VerbatimChar"/>
        </w:rPr>
        <w:t xml:space="preserve">1 Eastern Bering Sea Crab/Groundfish Bottom Trawl Survey 201901       -727</w:t>
      </w:r>
      <w:r>
        <w:br/>
      </w:r>
      <w:r>
        <w:rPr>
          <w:rStyle w:val="VerbatimChar"/>
        </w:rPr>
        <w:t xml:space="preserve">2 Eastern Bering Sea Crab/Groundfish Bottom Trawl Survey 201901       -727</w:t>
      </w:r>
      <w:r>
        <w:br/>
      </w:r>
      <w:r>
        <w:rPr>
          <w:rStyle w:val="VerbatimChar"/>
        </w:rPr>
        <w:t xml:space="preserve">3 Eastern Bering Sea Crab/Groundfish Bottom Trawl Survey 201801       -723</w:t>
      </w:r>
      <w:r>
        <w:br/>
      </w:r>
      <w:r>
        <w:rPr>
          <w:rStyle w:val="VerbatimChar"/>
        </w:rPr>
        <w:t xml:space="preserve">4 Eastern Bering Sea Crab/Groundfish Bottom Trawl Survey 201801       -723</w:t>
      </w:r>
      <w:r>
        <w:br/>
      </w:r>
      <w:r>
        <w:rPr>
          <w:rStyle w:val="VerbatimChar"/>
        </w:rPr>
        <w:t xml:space="preserve">5 Eastern Bering Sea Crab/Groundfish Bottom Trawl Survey 201901       -726</w:t>
      </w:r>
      <w:r>
        <w:br/>
      </w:r>
      <w:r>
        <w:rPr>
          <w:rStyle w:val="VerbatimChar"/>
        </w:rPr>
        <w:t xml:space="preserve">6 Eastern Bering Sea Crab/Groundfish Bottom Trawl Survey 201701       -712</w:t>
      </w:r>
      <w:r>
        <w:br/>
      </w:r>
      <w:r>
        <w:rPr>
          <w:rStyle w:val="VerbatimChar"/>
        </w:rPr>
        <w:t xml:space="preserve">  HAULJOIN.1 HAUL STRATUM STATION VESSEL_ID   VESSEL_NAME           DATE_TIME</w:t>
      </w:r>
      <w:r>
        <w:br/>
      </w:r>
      <w:r>
        <w:rPr>
          <w:rStyle w:val="VerbatimChar"/>
        </w:rPr>
        <w:t xml:space="preserve">1     -19288   96      20    O-18       162 ALASKA KNIGHT 2014-07-04 07:05:37</w:t>
      </w:r>
      <w:r>
        <w:br/>
      </w:r>
      <w:r>
        <w:rPr>
          <w:rStyle w:val="VerbatimChar"/>
        </w:rPr>
        <w:t xml:space="preserve">2     -19252   76      31    G-03       162 ALASKA KNIGHT 2014-07-24 18:22:52</w:t>
      </w:r>
      <w:r>
        <w:br/>
      </w:r>
      <w:r>
        <w:rPr>
          <w:rStyle w:val="VerbatimChar"/>
        </w:rPr>
        <w:t xml:space="preserve">3     -17850  117      32    F-19       162 ALASKA KNIGHT 2014-07-24 15:03:58</w:t>
      </w:r>
      <w:r>
        <w:br/>
      </w:r>
      <w:r>
        <w:rPr>
          <w:rStyle w:val="VerbatimChar"/>
        </w:rPr>
        <w:t xml:space="preserve">4     -18165  172      62    Q-27       162 ALASKA KNIGHT 2013-07-29 18:21:22</w:t>
      </w:r>
      <w:r>
        <w:br/>
      </w:r>
      <w:r>
        <w:rPr>
          <w:rStyle w:val="VerbatimChar"/>
        </w:rPr>
        <w:t xml:space="preserve">5     -18731   11      31    I-13        94   VESTERAALEN 2013-06-16 12:55:53</w:t>
      </w:r>
      <w:r>
        <w:br/>
      </w:r>
      <w:r>
        <w:rPr>
          <w:rStyle w:val="VerbatimChar"/>
        </w:rPr>
        <w:t xml:space="preserve">6     -16960  155      50    E-21        94   VESTERAALEN 2012-07-06 07:12:55</w:t>
      </w:r>
      <w:r>
        <w:br/>
      </w:r>
      <w:r>
        <w:rPr>
          <w:rStyle w:val="VerbatimChar"/>
        </w:rPr>
        <w:t xml:space="preserve">  LATITUDE_DD_START LONGITUDE_DD_START LATITUDE_DD_END LONGITUDE_DD_END</w:t>
      </w:r>
      <w:r>
        <w:br/>
      </w:r>
      <w:r>
        <w:rPr>
          <w:rStyle w:val="VerbatimChar"/>
        </w:rPr>
        <w:t xml:space="preserve">1          59.68079          -168.6144        59.65546        -168.6178</w:t>
      </w:r>
      <w:r>
        <w:br/>
      </w:r>
      <w:r>
        <w:rPr>
          <w:rStyle w:val="VerbatimChar"/>
        </w:rPr>
        <w:t xml:space="preserve">2          57.01591          -166.4752        56.99137        -166.4601</w:t>
      </w:r>
      <w:r>
        <w:br/>
      </w:r>
      <w:r>
        <w:rPr>
          <w:rStyle w:val="VerbatimChar"/>
        </w:rPr>
        <w:t xml:space="preserve">3          56.67170          -168.9406        56.67359        -168.8919</w:t>
      </w:r>
      <w:r>
        <w:br/>
      </w:r>
      <w:r>
        <w:rPr>
          <w:rStyle w:val="VerbatimChar"/>
        </w:rPr>
        <w:t xml:space="preserve">4          60.31173          -174.7032        60.33716        -174.7090</w:t>
      </w:r>
      <w:r>
        <w:br/>
      </w:r>
      <w:r>
        <w:rPr>
          <w:rStyle w:val="VerbatimChar"/>
        </w:rPr>
        <w:t xml:space="preserve">5          57.69052          -160.2580        57.66518        -160.2640</w:t>
      </w:r>
      <w:r>
        <w:br/>
      </w:r>
      <w:r>
        <w:rPr>
          <w:rStyle w:val="VerbatimChar"/>
        </w:rPr>
        <w:t xml:space="preserve">6          56.34430          -170.0621        56.32694        -170.0948</w:t>
      </w:r>
      <w:r>
        <w:br/>
      </w:r>
      <w:r>
        <w:rPr>
          <w:rStyle w:val="VerbatimChar"/>
        </w:rPr>
        <w:t xml:space="preserve">  BOTTOM_TEMPERATURE_C SURFACE_TEMPERATURE_C DEPTH_M DISTANCE_FISHED_KM</w:t>
      </w:r>
      <w:r>
        <w:br/>
      </w:r>
      <w:r>
        <w:rPr>
          <w:rStyle w:val="VerbatimChar"/>
        </w:rPr>
        <w:t xml:space="preserve">1                  5.1                   7.8      39              2.821</w:t>
      </w:r>
      <w:r>
        <w:br/>
      </w:r>
      <w:r>
        <w:rPr>
          <w:rStyle w:val="VerbatimChar"/>
        </w:rPr>
        <w:t xml:space="preserve">2                  4.1                   9.7      74              2.880</w:t>
      </w:r>
      <w:r>
        <w:br/>
      </w:r>
      <w:r>
        <w:rPr>
          <w:rStyle w:val="VerbatimChar"/>
        </w:rPr>
        <w:t xml:space="preserve">3                  4.5                   8.8      99              3.005</w:t>
      </w:r>
      <w:r>
        <w:br/>
      </w:r>
      <w:r>
        <w:rPr>
          <w:rStyle w:val="VerbatimChar"/>
        </w:rPr>
        <w:t xml:space="preserve">4                  3.2                  10.1     103              2.845</w:t>
      </w:r>
      <w:r>
        <w:br/>
      </w:r>
      <w:r>
        <w:rPr>
          <w:rStyle w:val="VerbatimChar"/>
        </w:rPr>
        <w:t xml:space="preserve">5                  5.5                   7.5      54              2.840</w:t>
      </w:r>
      <w:r>
        <w:br/>
      </w:r>
      <w:r>
        <w:rPr>
          <w:rStyle w:val="VerbatimChar"/>
        </w:rPr>
        <w:t xml:space="preserve">6                  3.9                   7.9     110              2.796</w:t>
      </w:r>
      <w:r>
        <w:br/>
      </w:r>
      <w:r>
        <w:rPr>
          <w:rStyle w:val="VerbatimChar"/>
        </w:rPr>
        <w:t xml:space="preserve">  DURATION_HR NET_WIDTH_M NET_HEIGHT_M AREA_SWEPT_KM2 PERFORMANCE</w:t>
      </w:r>
      <w:r>
        <w:br/>
      </w:r>
      <w:r>
        <w:rPr>
          <w:rStyle w:val="VerbatimChar"/>
        </w:rPr>
        <w:t xml:space="preserve">1       0.505      15.682        2.227       0.044239           0</w:t>
      </w:r>
      <w:r>
        <w:br/>
      </w:r>
      <w:r>
        <w:rPr>
          <w:rStyle w:val="VerbatimChar"/>
        </w:rPr>
        <w:t xml:space="preserve">2       0.528      16.795        2.126       0.048370           0</w:t>
      </w:r>
      <w:r>
        <w:br/>
      </w:r>
      <w:r>
        <w:rPr>
          <w:rStyle w:val="VerbatimChar"/>
        </w:rPr>
        <w:t xml:space="preserve">3       0.525      15.299        2.152       0.045973           0</w:t>
      </w:r>
      <w:r>
        <w:br/>
      </w:r>
      <w:r>
        <w:rPr>
          <w:rStyle w:val="VerbatimChar"/>
        </w:rPr>
        <w:t xml:space="preserve">4       0.511      17.440        2.200       0.049617           0</w:t>
      </w:r>
      <w:r>
        <w:br/>
      </w:r>
      <w:r>
        <w:rPr>
          <w:rStyle w:val="VerbatimChar"/>
        </w:rPr>
        <w:t xml:space="preserve">5       0.520      16.029        2.200       0.045522           0</w:t>
      </w:r>
      <w:r>
        <w:br/>
      </w:r>
      <w:r>
        <w:rPr>
          <w:rStyle w:val="VerbatimChar"/>
        </w:rPr>
        <w:t xml:space="preserve">6       0.508      17.891        1.971       0.050023           0</w:t>
      </w:r>
    </w:p>
    <w:bookmarkEnd w:id="217"/>
    <w:bookmarkStart w:id="218" w:name="X7a6bcd38de8bbe3aaadc8e76374540553e62923"/>
    <w:p>
      <w:pPr>
        <w:pStyle w:val="Heading3"/>
      </w:pPr>
      <w:r>
        <w:t xml:space="preserve">14.0.4 Ex. 3: Find all species found in the eastern Bering Sea (EBS) survey in 2023</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COMMON_NAME                 SCIENTIFIC_NAME ID_RANK   WORMS</w:t>
      </w:r>
      <w:r>
        <w:br/>
      </w:r>
      <w:r>
        <w:rPr>
          <w:rStyle w:val="VerbatimChar"/>
        </w:rPr>
        <w:t xml:space="preserve">1    Alaska falsejingle          Pododesmus macrochisma species  758426</w:t>
      </w:r>
      <w:r>
        <w:br/>
      </w:r>
      <w:r>
        <w:rPr>
          <w:rStyle w:val="VerbatimChar"/>
        </w:rPr>
        <w:t xml:space="preserve">2   Alaska great-tellin               Megangulus luteus species  423511</w:t>
      </w:r>
      <w:r>
        <w:br/>
      </w:r>
      <w:r>
        <w:rPr>
          <w:rStyle w:val="VerbatimChar"/>
        </w:rPr>
        <w:t xml:space="preserve">3         Alaska plaice Pleuronectes quadrituberculatus species  254564</w:t>
      </w:r>
      <w:r>
        <w:br/>
      </w:r>
      <w:r>
        <w:rPr>
          <w:rStyle w:val="VerbatimChar"/>
        </w:rPr>
        <w:t xml:space="preserve">4          Alaska razor                    Siliqua alta species  413689</w:t>
      </w:r>
      <w:r>
        <w:br/>
      </w:r>
      <w:r>
        <w:rPr>
          <w:rStyle w:val="VerbatimChar"/>
        </w:rPr>
        <w:t xml:space="preserve">5          Alaska skate             Arctoraja parmifera species 1577324</w:t>
      </w:r>
      <w:r>
        <w:br/>
      </w:r>
      <w:r>
        <w:rPr>
          <w:rStyle w:val="VerbatimChar"/>
        </w:rPr>
        <w:t xml:space="preserve">6 Alaska skate egg case    Arctoraja parmifera egg case species      NA</w:t>
      </w:r>
    </w:p>
    <w:bookmarkEnd w:id="218"/>
    <w:bookmarkEnd w:id="219"/>
    <w:bookmarkStart w:id="228" w:name="open-source-code"/>
    <w:p>
      <w:pPr>
        <w:pStyle w:val="Heading1"/>
      </w:pPr>
      <w:r>
        <w:t xml:space="preserve">15. Open source code</w:t>
      </w:r>
    </w:p>
    <w:bookmarkStart w:id="227" w:name="r-packages"/>
    <w:p>
      <w:pPr>
        <w:pStyle w:val="Heading2"/>
      </w:pPr>
      <w:r>
        <w:t xml:space="preserve">15.1 R Packages</w:t>
      </w:r>
    </w:p>
    <w:bookmarkStart w:id="220" w:name="akgfmaps-r-package"/>
    <w:p>
      <w:pPr>
        <w:pStyle w:val="Heading3"/>
      </w:pPr>
      <w:r>
        <w:t xml:space="preserve">15.1.1</w:t>
      </w:r>
      <w:r>
        <w:t xml:space="preserve"> </w:t>
      </w:r>
      <w:hyperlink r:id="rId125">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20"/>
    <w:bookmarkStart w:id="222" w:name="coldpool-r-package"/>
    <w:p>
      <w:pPr>
        <w:pStyle w:val="Heading3"/>
      </w:pPr>
      <w:r>
        <w:t xml:space="preserve">15.1.2</w:t>
      </w:r>
      <w:r>
        <w:t xml:space="preserve"> </w:t>
      </w:r>
      <w:hyperlink r:id="rId221">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22"/>
    <w:bookmarkStart w:id="224" w:name="akfishcondition-r-package"/>
    <w:p>
      <w:pPr>
        <w:pStyle w:val="Heading3"/>
      </w:pPr>
      <w:r>
        <w:t xml:space="preserve">15.1.3</w:t>
      </w:r>
      <w:r>
        <w:t xml:space="preserve"> </w:t>
      </w:r>
      <w:hyperlink r:id="rId223">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24"/>
    <w:bookmarkStart w:id="226" w:name="gapindex-r-package"/>
    <w:p>
      <w:pPr>
        <w:pStyle w:val="Heading3"/>
      </w:pPr>
      <w:r>
        <w:t xml:space="preserve">15.1.4</w:t>
      </w:r>
      <w:r>
        <w:t xml:space="preserve"> </w:t>
      </w:r>
      <w:hyperlink r:id="rId225">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226"/>
    <w:bookmarkEnd w:id="227"/>
    <w:bookmarkEnd w:id="228"/>
    <w:bookmarkStart w:id="229" w:name="production-run-notes"/>
    <w:p>
      <w:pPr>
        <w:pStyle w:val="Heading1"/>
      </w:pPr>
      <w:r>
        <w:t xml:space="preserve">16. Production run notes</w:t>
      </w:r>
    </w:p>
    <w:bookmarkEnd w:id="229"/>
    <w:bookmarkStart w:id="232" w:name="r-version-metadata"/>
    <w:p>
      <w:pPr>
        <w:pStyle w:val="Heading1"/>
      </w:pPr>
      <w:r>
        <w:t xml:space="preserve">17. R Version Metadata</w:t>
      </w:r>
    </w:p>
    <w:p>
      <w:pPr>
        <w:pStyle w:val="SourceCode"/>
      </w:pPr>
      <w:r>
        <w:rPr>
          <w:rStyle w:val="VerbatimChar"/>
        </w:rPr>
        <w:t xml:space="preserve">R version 4.3.1 (2023-06-16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compiler_4.3.1    fastmap_1.1.1     cli_3.6.1         tools_4.3.1      </w:t>
      </w:r>
      <w:r>
        <w:br/>
      </w:r>
      <w:r>
        <w:rPr>
          <w:rStyle w:val="VerbatimChar"/>
        </w:rPr>
        <w:t xml:space="preserve"> [5] htmltools_0.5.7   rstudioapi_0.15.0 yaml_2.3.8        rmarkdown_2.25   </w:t>
      </w:r>
      <w:r>
        <w:br/>
      </w:r>
      <w:r>
        <w:rPr>
          <w:rStyle w:val="VerbatimChar"/>
        </w:rPr>
        <w:t xml:space="preserve"> [9] knitr_1.45        jsonlite_1.8.8    xfun_0.41         digest_0.6.33    </w:t>
      </w:r>
      <w:r>
        <w:br/>
      </w:r>
      <w:r>
        <w:rPr>
          <w:rStyle w:val="VerbatimChar"/>
        </w:rPr>
        <w:t xml:space="preserve">[13] rlang_1.1.2       evaluate_0.23    </w:t>
      </w:r>
    </w:p>
    <w:bookmarkStart w:id="230" w:name="noaa-readme-1"/>
    <w:p>
      <w:pPr>
        <w:pStyle w:val="Heading3"/>
      </w:pPr>
      <w:r>
        <w:t xml:space="preserve">17.0.1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30"/>
    <w:bookmarkStart w:id="231" w:name="noaa-license-1"/>
    <w:p>
      <w:pPr>
        <w:pStyle w:val="Heading3"/>
      </w:pPr>
      <w:r>
        <w:t xml:space="preserve">17.0.2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31"/>
    <w:bookmarkEnd w:id="232"/>
    <w:bookmarkStart w:id="233" w:name="acknowledgments"/>
    <w:p>
      <w:pPr>
        <w:pStyle w:val="Heading1"/>
      </w:pPr>
      <w:r>
        <w:t xml:space="preserve">18. Acknowledgments</w:t>
      </w:r>
    </w:p>
    <w:bookmarkEnd w:id="233"/>
    <w:bookmarkStart w:id="234" w:name="community-acknowledgments"/>
    <w:p>
      <w:pPr>
        <w:pStyle w:val="Heading1"/>
      </w:pPr>
      <w:r>
        <w:t xml:space="preserve">19.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34"/>
    <w:bookmarkStart w:id="235" w:name="land-acknowledgements"/>
    <w:p>
      <w:pPr>
        <w:pStyle w:val="Heading1"/>
      </w:pPr>
      <w:r>
        <w:t xml:space="preserve">20.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235"/>
    <w:bookmarkStart w:id="247" w:name="technical-acknowledgments"/>
    <w:p>
      <w:pPr>
        <w:pStyle w:val="Heading1"/>
      </w:pPr>
      <w:r>
        <w:t xml:space="preserve">21. Technical Acknowledgments</w:t>
      </w:r>
    </w:p>
    <w:p>
      <w:pPr>
        <w:pStyle w:val="FirstParagraph"/>
      </w:pPr>
      <w:r>
        <w:t xml:space="preserve">This quarto book is based off the</w:t>
      </w:r>
      <w:r>
        <w:t xml:space="preserve"> </w:t>
      </w:r>
      <w:hyperlink r:id="rId236">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37">
        <w:r>
          <w:rPr>
            <w:rStyle w:val="Hyperlink"/>
          </w:rPr>
          <w:t xml:space="preserve">quarto-website-tutorial</w:t>
        </w:r>
      </w:hyperlink>
      <w:r>
        <w:t xml:space="preserve"> </w:t>
      </w:r>
      <w:r>
        <w:t xml:space="preserve">by Julia Lowndes and Stefanie Butland.</w:t>
      </w:r>
    </w:p>
    <w:bookmarkStart w:id="238" w:name="partners"/>
    <w:p>
      <w:pPr>
        <w:pStyle w:val="Heading2"/>
      </w:pPr>
      <w:r>
        <w:t xml:space="preserve">21.1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38"/>
    <w:bookmarkStart w:id="246" w:name="collaborators"/>
    <w:p>
      <w:pPr>
        <w:pStyle w:val="Heading2"/>
      </w:pPr>
      <w:r>
        <w:t xml:space="preserve">21.2 Collaborators</w:t>
      </w:r>
    </w:p>
    <w:p>
      <w:pPr>
        <w:pStyle w:val="FirstParagraph"/>
      </w:pPr>
      <w:r>
        <w:t xml:space="preserve">Our data are used in many annual publications, including but not limited to the list below:</w:t>
      </w:r>
    </w:p>
    <w:p>
      <w:pPr>
        <w:numPr>
          <w:ilvl w:val="0"/>
          <w:numId w:val="1013"/>
        </w:numPr>
        <w:pStyle w:val="Compact"/>
      </w:pPr>
      <w:hyperlink r:id="rId239">
        <w:r>
          <w:rPr>
            <w:rStyle w:val="Hyperlink"/>
          </w:rPr>
          <w:t xml:space="preserve">Alaska Stock Assessments</w:t>
        </w:r>
      </w:hyperlink>
    </w:p>
    <w:p>
      <w:pPr>
        <w:numPr>
          <w:ilvl w:val="0"/>
          <w:numId w:val="1013"/>
        </w:numPr>
        <w:pStyle w:val="Compact"/>
      </w:pPr>
      <w:hyperlink r:id="rId240">
        <w:r>
          <w:rPr>
            <w:rStyle w:val="Hyperlink"/>
          </w:rPr>
          <w:t xml:space="preserve">North Pacific Groundfish Stock Assessment and Fishery Evaluation Reports</w:t>
        </w:r>
      </w:hyperlink>
    </w:p>
    <w:p>
      <w:pPr>
        <w:numPr>
          <w:ilvl w:val="0"/>
          <w:numId w:val="1013"/>
        </w:numPr>
        <w:pStyle w:val="Compact"/>
      </w:pPr>
      <w:hyperlink r:id="rId241">
        <w:r>
          <w:rPr>
            <w:rStyle w:val="Hyperlink"/>
          </w:rPr>
          <w:t xml:space="preserve">Groundfish Economic Status Reports for the Gulf of Alaska and Bering Sea and Aleutian Islands</w:t>
        </w:r>
      </w:hyperlink>
    </w:p>
    <w:p>
      <w:pPr>
        <w:numPr>
          <w:ilvl w:val="0"/>
          <w:numId w:val="1013"/>
        </w:numPr>
        <w:pStyle w:val="Compact"/>
      </w:pPr>
      <w:hyperlink r:id="rId242">
        <w:r>
          <w:rPr>
            <w:rStyle w:val="Hyperlink"/>
          </w:rPr>
          <w:t xml:space="preserve">Alaska Marine Ecosystem Status Report Database</w:t>
        </w:r>
      </w:hyperlink>
    </w:p>
    <w:p>
      <w:pPr>
        <w:numPr>
          <w:ilvl w:val="0"/>
          <w:numId w:val="1013"/>
        </w:numPr>
        <w:pStyle w:val="Compact"/>
      </w:pPr>
      <w:hyperlink r:id="rId243">
        <w:r>
          <w:rPr>
            <w:rStyle w:val="Hyperlink"/>
          </w:rPr>
          <w:t xml:space="preserve">Southeast Alaska Coastal Monitoring Survey Reports</w:t>
        </w:r>
      </w:hyperlink>
    </w:p>
    <w:p>
      <w:pPr>
        <w:numPr>
          <w:ilvl w:val="0"/>
          <w:numId w:val="1013"/>
        </w:numPr>
        <w:pStyle w:val="Compact"/>
      </w:pPr>
      <w:hyperlink r:id="rId244">
        <w:r>
          <w:rPr>
            <w:rStyle w:val="Hyperlink"/>
          </w:rPr>
          <w:t xml:space="preserve">Alaska Fisheries Life History Database</w:t>
        </w:r>
      </w:hyperlink>
    </w:p>
    <w:p>
      <w:pPr>
        <w:numPr>
          <w:ilvl w:val="0"/>
          <w:numId w:val="1013"/>
        </w:numPr>
        <w:pStyle w:val="Compact"/>
      </w:pPr>
      <w:hyperlink r:id="rId245">
        <w:r>
          <w:rPr>
            <w:rStyle w:val="Hyperlink"/>
          </w:rPr>
          <w:t xml:space="preserve">Essential Fish Habitat Research Plan in Alaska</w:t>
        </w:r>
      </w:hyperlink>
    </w:p>
    <w:bookmarkEnd w:id="246"/>
    <w:bookmarkEnd w:id="247"/>
    <w:bookmarkStart w:id="256" w:name="references"/>
    <w:p>
      <w:pPr>
        <w:pStyle w:val="Heading1"/>
      </w:pPr>
      <w:r>
        <w:t xml:space="preserve">22. References</w:t>
      </w:r>
    </w:p>
    <w:bookmarkStart w:id="255" w:name="refs"/>
    <w:bookmarkStart w:id="249"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48">
        <w:r>
          <w:rPr>
            <w:rStyle w:val="Hyperlink"/>
          </w:rPr>
          <w:t xml:space="preserve">https://doi.org/10.7289/V5/TM-AFSC-339</w:t>
        </w:r>
      </w:hyperlink>
    </w:p>
    <w:bookmarkEnd w:id="249"/>
    <w:bookmarkStart w:id="250"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50"/>
    <w:bookmarkStart w:id="252"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51">
        <w:r>
          <w:rPr>
            <w:rStyle w:val="Hyperlink"/>
          </w:rPr>
          <w:t xml:space="preserve">https://doi.org/10.7289/V5/TM-AFSC-374</w:t>
        </w:r>
      </w:hyperlink>
    </w:p>
    <w:bookmarkEnd w:id="252"/>
    <w:bookmarkStart w:id="254" w:name="ref-AI2022"/>
    <w:p>
      <w:pPr>
        <w:pStyle w:val="Bibliography"/>
      </w:pPr>
      <w:r>
        <w:t xml:space="preserve">Von Szalay, P. G., Raring, N. W., Siple, M. C., Dowlin, A. N., Riggle, B. C., and Laman, E. A. and. (2023).</w:t>
      </w:r>
      <w:r>
        <w:t xml:space="preserve"> </w:t>
      </w:r>
      <w:r>
        <w:rPr>
          <w:iCs/>
          <w:i/>
        </w:rPr>
        <w:t xml:space="preserve">Data report: 2022</w:t>
      </w:r>
      <w:r>
        <w:rPr>
          <w:iCs/>
          <w:i/>
        </w:rPr>
        <w:t xml:space="preserve"> </w:t>
      </w:r>
      <w:r>
        <w:rPr>
          <w:iCs/>
          <w:i/>
        </w:rPr>
        <w:t xml:space="preserve">Aleutian Islands</w:t>
      </w:r>
      <w:r>
        <w:rPr>
          <w:iCs/>
          <w:i/>
        </w:rPr>
        <w:t xml:space="preserve"> </w:t>
      </w:r>
      <w:r>
        <w:rPr>
          <w:iCs/>
          <w:i/>
        </w:rPr>
        <w:t xml:space="preserve">bottom trawl survey</w:t>
      </w:r>
      <w:r>
        <w:t xml:space="preserve"> </w:t>
      </w:r>
      <w:r>
        <w:t xml:space="preserve">(AFSC Processed Rep. No. 2023-07; p. 230).</w:t>
      </w:r>
      <w:r>
        <w:t xml:space="preserve"> </w:t>
      </w:r>
      <w:r>
        <w:t xml:space="preserve">U.S. Dep. Commer.</w:t>
      </w:r>
      <w:r>
        <w:t xml:space="preserve"> </w:t>
      </w:r>
      <w:hyperlink r:id="rId253">
        <w:r>
          <w:rPr>
            <w:rStyle w:val="Hyperlink"/>
          </w:rPr>
          <w:t xml:space="preserve">https://doi.org/10.25923/85cy-g225</w:t>
        </w:r>
      </w:hyperlink>
    </w:p>
    <w:bookmarkEnd w:id="254"/>
    <w:bookmarkEnd w:id="255"/>
    <w:bookmarkEnd w:id="256"/>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9" Target="media/rId49.png" /><Relationship Type="http://schemas.openxmlformats.org/officeDocument/2006/relationships/image" Id="rId43" Target="media/rId43.png" /><Relationship Type="http://schemas.openxmlformats.org/officeDocument/2006/relationships/image" Id="rId166" Target="media/rId166.png" /><Relationship Type="http://schemas.openxmlformats.org/officeDocument/2006/relationships/image" Id="rId171" Target="media/rId171.png" /><Relationship Type="http://schemas.openxmlformats.org/officeDocument/2006/relationships/image" Id="rId175" Target="media/rId175.png" /><Relationship Type="http://schemas.openxmlformats.org/officeDocument/2006/relationships/image" Id="rId179" Target="media/rId179.png" /><Relationship Type="http://schemas.openxmlformats.org/officeDocument/2006/relationships/image" Id="rId183" Target="media/rId183.png" /><Relationship Type="http://schemas.openxmlformats.org/officeDocument/2006/relationships/image" Id="rId25" Target="media/rId25.png" /><Relationship Type="http://schemas.openxmlformats.org/officeDocument/2006/relationships/image" Id="rId130" Target="media/rId130.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26" Target="media/rId126.png" /><Relationship Type="http://schemas.openxmlformats.org/officeDocument/2006/relationships/image" Id="rId196" Target="media/rId196.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hyperlink" Id="rId155" Target="http://apps-afsc.fisheries.noaa.gov/Publications/ProcRpt/PR2009-04.pdf" TargetMode="External" /><Relationship Type="http://schemas.openxmlformats.org/officeDocument/2006/relationships/hyperlink" Id="rId157" Target="http://apps-afsc.fisheries.noaa.gov/Publications/ProcRpt/PR2014-01.pdf" TargetMode="External" /><Relationship Type="http://schemas.openxmlformats.org/officeDocument/2006/relationships/hyperlink" Id="rId156" Target="http://apps-afsc.fisheries.noaa.gov/Publications/ProcRpt/PR2014-05.pdf" TargetMode="External" /><Relationship Type="http://schemas.openxmlformats.org/officeDocument/2006/relationships/hyperlink" Id="rId103" Target="https://akfin.psmfc.org/akfin-answers/" TargetMode="External" /><Relationship Type="http://schemas.openxmlformats.org/officeDocument/2006/relationships/hyperlink" Id="rId88" Target="https://contributor-covenant.org" TargetMode="External" /><Relationship Type="http://schemas.openxmlformats.org/officeDocument/2006/relationships/hyperlink" Id="rId89" Target="https://contributor-covenant.org/version/1/4/" TargetMode="External" /><Relationship Type="http://schemas.openxmlformats.org/officeDocument/2006/relationships/hyperlink" Id="rId134" Target="https://cran.r-project.org/web/packages/ggridges/vignettes/introduction.html" TargetMode="External" /><Relationship Type="http://schemas.openxmlformats.org/officeDocument/2006/relationships/hyperlink" Id="rId67" Target="https://docs.google.com/presentation/d/1rWSZpeghWJqzWMIa5oBc4BCoy-zy1Yue86RoTw58u6M/edit?usp=sharing" TargetMode="External" /><Relationship Type="http://schemas.openxmlformats.org/officeDocument/2006/relationships/hyperlink" Id="rId188" Target="https://docs.oracle.com/en/database/oracle/oracle-rest-data-services/22.3/books.html#AELIG90103/" TargetMode="External" /><Relationship Type="http://schemas.openxmlformats.org/officeDocument/2006/relationships/hyperlink" Id="rId253" Target="https://doi.org/10.25923/85cy-g225" TargetMode="External" /><Relationship Type="http://schemas.openxmlformats.org/officeDocument/2006/relationships/hyperlink" Id="rId248" Target="https://doi.org/10.7289/V5/TM-AFSC-339" TargetMode="External" /><Relationship Type="http://schemas.openxmlformats.org/officeDocument/2006/relationships/hyperlink" Id="rId251" Target="https://doi.org/10.7289/V5/TM-AFSC-374" TargetMode="External" /><Relationship Type="http://schemas.openxmlformats.org/officeDocument/2006/relationships/hyperlink" Id="rId237" Target="https://github.com/Openscapes/quarto-website-tutorial" TargetMode="External" /><Relationship Type="http://schemas.openxmlformats.org/officeDocument/2006/relationships/hyperlink" Id="rId223" Target="https://github.com/afsc-gap-products/akfishcondition" TargetMode="External" /><Relationship Type="http://schemas.openxmlformats.org/officeDocument/2006/relationships/hyperlink" Id="rId125" Target="https://github.com/afsc-gap-products/akgfmaps" TargetMode="External" /><Relationship Type="http://schemas.openxmlformats.org/officeDocument/2006/relationships/hyperlink" Id="rId221" Target="https://github.com/afsc-gap-products/coldpool" TargetMode="External" /><Relationship Type="http://schemas.openxmlformats.org/officeDocument/2006/relationships/hyperlink" Id="rId56" Target="https://github.com/afsc-gap-products/gap_products/blob/main/code/run.R" TargetMode="External" /><Relationship Type="http://schemas.openxmlformats.org/officeDocument/2006/relationships/hyperlink" Id="rId225" Target="https://github.com/afsc-gap-products/gapindex" TargetMode="External" /><Relationship Type="http://schemas.openxmlformats.org/officeDocument/2006/relationships/hyperlink" Id="rId72" Target="https://github.com/afsc-gap-products/gapindex/releases/tag/v2.1.2" TargetMode="External" /><Relationship Type="http://schemas.openxmlformats.org/officeDocument/2006/relationships/hyperlink" Id="rId78" Target="https://github.com/nmfs-opensci/.github/blob/main/CODE_OF_CONDUCT.md" TargetMode="External" /><Relationship Type="http://schemas.openxmlformats.org/officeDocument/2006/relationships/hyperlink" Id="rId236" Target="https://github.com/nmfs-opensci/NOAA-quarto-book" TargetMode="External" /><Relationship Type="http://schemas.openxmlformats.org/officeDocument/2006/relationships/hyperlink" Id="rId66" Target="https://ladsweb.modaps.eosdis.nasa.gov/search/" TargetMode="External" /><Relationship Type="http://schemas.openxmlformats.org/officeDocument/2006/relationships/hyperlink" Id="rId79" Target="https://nmfs-opensci.github.io/" TargetMode="External" /><Relationship Type="http://schemas.openxmlformats.org/officeDocument/2006/relationships/hyperlink" Id="rId207" Target="https://pandas.pydata.org/" TargetMode="External" /><Relationship Type="http://schemas.openxmlformats.org/officeDocument/2006/relationships/hyperlink" Id="rId201" Target="https://pyafscgap.org" TargetMode="External" /><Relationship Type="http://schemas.openxmlformats.org/officeDocument/2006/relationships/hyperlink" Id="rId212" Target="https://pyafscgap.org/devdocs/afscgap.html" TargetMode="External" /><Relationship Type="http://schemas.openxmlformats.org/officeDocument/2006/relationships/hyperlink" Id="rId209" Target="https://pyafscgap.org/devdocs/afscgap.html#manual-filtering" TargetMode="External" /><Relationship Type="http://schemas.openxmlformats.org/officeDocument/2006/relationships/hyperlink" Id="rId70" Target="https://raw.githubusercontent.com/afsc-gap-products/gap_products/main/content/intro-news/2023-06-01_v2-1-0.txt" TargetMode="External" /><Relationship Type="http://schemas.openxmlformats.org/officeDocument/2006/relationships/hyperlink" Id="rId71" Target="https://raw.githubusercontent.com/afsc-gap-products/gap_products/main/content/intro-news/2023-06-20_datachangesbreif" TargetMode="External" /><Relationship Type="http://schemas.openxmlformats.org/officeDocument/2006/relationships/hyperlink" Id="rId73" Target="https://raw.githubusercontent.com/afsc-gap-products/gap_products/main/content/intro-news/2023-11-14_v2-1-1.txt" TargetMode="External" /><Relationship Type="http://schemas.openxmlformats.org/officeDocument/2006/relationships/hyperlink" Id="rId74" Target="https://raw.githubusercontent.com/afsc-gap-products/gap_products/main/content/intro-news/2023-11-17.txt" TargetMode="External" /><Relationship Type="http://schemas.openxmlformats.org/officeDocument/2006/relationships/hyperlink" Id="rId75" Target="https://raw.githubusercontent.com/afsc-gap-products/gap_products/main/content/intro-news/2024-01-09.txt" TargetMode="External" /><Relationship Type="http://schemas.openxmlformats.org/officeDocument/2006/relationships/hyperlink" Id="rId189" Target="https://www.dataquest.io/blog/r-api-tutorial/" TargetMode="External" /><Relationship Type="http://schemas.openxmlformats.org/officeDocument/2006/relationships/hyperlink" Id="rId241" Target="https://www.fisheries.noaa.gov/alaska/commercial-fishing/groundfish-economic-status-reports-gulf-alaska-and-bering-sea-and-aleutian-islands" TargetMode="External" /><Relationship Type="http://schemas.openxmlformats.org/officeDocument/2006/relationships/hyperlink" Id="rId243"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245" Target="https://www.fisheries.noaa.gov/alaska/habitat-conservation/essential-fish-habitat-research-plan-alaska" TargetMode="External" /><Relationship Type="http://schemas.openxmlformats.org/officeDocument/2006/relationships/hyperlink" Id="rId239" Target="https://www.fisheries.noaa.gov/alaska/population-assessments/alaska-stock-assessments" TargetMode="External" /><Relationship Type="http://schemas.openxmlformats.org/officeDocument/2006/relationships/hyperlink" Id="rId240"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174" Target="https://www.fisheries.noaa.gov/alaska/science-data/groundfish-assessment-program-bottom-trawl-surveys#data-products" TargetMode="External" /><Relationship Type="http://schemas.openxmlformats.org/officeDocument/2006/relationships/hyperlink" Id="rId169" Target="https://www.fisheries.noaa.gov/foss" TargetMode="External" /><Relationship Type="http://schemas.openxmlformats.org/officeDocument/2006/relationships/hyperlink" Id="rId170" Target="https://www.fisheries.noaa.gov/foss/f?p=215:7:7542600605674:::::" TargetMode="External" /><Relationship Type="http://schemas.openxmlformats.org/officeDocument/2006/relationships/hyperlink" Id="rId244" Target="https://www.fisheries.noaa.gov/resource/data/alaska-fisheries-life-history-database" TargetMode="External" /><Relationship Type="http://schemas.openxmlformats.org/officeDocument/2006/relationships/hyperlink" Id="rId242" Target="https://www.fisheries.noaa.gov/resource/data/alaska-marine-ecosystem-status-report-archive" TargetMode="External" /><Relationship Type="http://schemas.openxmlformats.org/officeDocument/2006/relationships/hyperlink" Id="rId92"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2" Target="https://www.fisheries.noaa.gov/species/alaska-snow-crab" TargetMode="External" /><Relationship Type="http://schemas.openxmlformats.org/officeDocument/2006/relationships/hyperlink" Id="rId48" Target="https://www.fisheries.noaa.gov/species/arrowtooth-flounder" TargetMode="External" /><Relationship Type="http://schemas.openxmlformats.org/officeDocument/2006/relationships/hyperlink" Id="rId38"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1" Target="https://www.fisheries.noaa.gov/species/red-king-crab" TargetMode="External" /><Relationship Type="http://schemas.openxmlformats.org/officeDocument/2006/relationships/hyperlink" Id="rId40"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39" Target="https://www.fisheries.noaa.gov/species/yellowfin-sole" TargetMode="External" /><Relationship Type="http://schemas.openxmlformats.org/officeDocument/2006/relationships/hyperlink" Id="rId203"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55" Target="http://apps-afsc.fisheries.noaa.gov/Publications/ProcRpt/PR2009-04.pdf" TargetMode="External" /><Relationship Type="http://schemas.openxmlformats.org/officeDocument/2006/relationships/hyperlink" Id="rId157" Target="http://apps-afsc.fisheries.noaa.gov/Publications/ProcRpt/PR2014-01.pdf" TargetMode="External" /><Relationship Type="http://schemas.openxmlformats.org/officeDocument/2006/relationships/hyperlink" Id="rId156" Target="http://apps-afsc.fisheries.noaa.gov/Publications/ProcRpt/PR2014-05.pdf" TargetMode="External" /><Relationship Type="http://schemas.openxmlformats.org/officeDocument/2006/relationships/hyperlink" Id="rId103" Target="https://akfin.psmfc.org/akfin-answers/" TargetMode="External" /><Relationship Type="http://schemas.openxmlformats.org/officeDocument/2006/relationships/hyperlink" Id="rId88" Target="https://contributor-covenant.org" TargetMode="External" /><Relationship Type="http://schemas.openxmlformats.org/officeDocument/2006/relationships/hyperlink" Id="rId89" Target="https://contributor-covenant.org/version/1/4/" TargetMode="External" /><Relationship Type="http://schemas.openxmlformats.org/officeDocument/2006/relationships/hyperlink" Id="rId134" Target="https://cran.r-project.org/web/packages/ggridges/vignettes/introduction.html" TargetMode="External" /><Relationship Type="http://schemas.openxmlformats.org/officeDocument/2006/relationships/hyperlink" Id="rId67" Target="https://docs.google.com/presentation/d/1rWSZpeghWJqzWMIa5oBc4BCoy-zy1Yue86RoTw58u6M/edit?usp=sharing" TargetMode="External" /><Relationship Type="http://schemas.openxmlformats.org/officeDocument/2006/relationships/hyperlink" Id="rId188" Target="https://docs.oracle.com/en/database/oracle/oracle-rest-data-services/22.3/books.html#AELIG90103/" TargetMode="External" /><Relationship Type="http://schemas.openxmlformats.org/officeDocument/2006/relationships/hyperlink" Id="rId253" Target="https://doi.org/10.25923/85cy-g225" TargetMode="External" /><Relationship Type="http://schemas.openxmlformats.org/officeDocument/2006/relationships/hyperlink" Id="rId248" Target="https://doi.org/10.7289/V5/TM-AFSC-339" TargetMode="External" /><Relationship Type="http://schemas.openxmlformats.org/officeDocument/2006/relationships/hyperlink" Id="rId251" Target="https://doi.org/10.7289/V5/TM-AFSC-374" TargetMode="External" /><Relationship Type="http://schemas.openxmlformats.org/officeDocument/2006/relationships/hyperlink" Id="rId237" Target="https://github.com/Openscapes/quarto-website-tutorial" TargetMode="External" /><Relationship Type="http://schemas.openxmlformats.org/officeDocument/2006/relationships/hyperlink" Id="rId223" Target="https://github.com/afsc-gap-products/akfishcondition" TargetMode="External" /><Relationship Type="http://schemas.openxmlformats.org/officeDocument/2006/relationships/hyperlink" Id="rId125" Target="https://github.com/afsc-gap-products/akgfmaps" TargetMode="External" /><Relationship Type="http://schemas.openxmlformats.org/officeDocument/2006/relationships/hyperlink" Id="rId221" Target="https://github.com/afsc-gap-products/coldpool" TargetMode="External" /><Relationship Type="http://schemas.openxmlformats.org/officeDocument/2006/relationships/hyperlink" Id="rId56" Target="https://github.com/afsc-gap-products/gap_products/blob/main/code/run.R" TargetMode="External" /><Relationship Type="http://schemas.openxmlformats.org/officeDocument/2006/relationships/hyperlink" Id="rId225" Target="https://github.com/afsc-gap-products/gapindex" TargetMode="External" /><Relationship Type="http://schemas.openxmlformats.org/officeDocument/2006/relationships/hyperlink" Id="rId72" Target="https://github.com/afsc-gap-products/gapindex/releases/tag/v2.1.2" TargetMode="External" /><Relationship Type="http://schemas.openxmlformats.org/officeDocument/2006/relationships/hyperlink" Id="rId78" Target="https://github.com/nmfs-opensci/.github/blob/main/CODE_OF_CONDUCT.md" TargetMode="External" /><Relationship Type="http://schemas.openxmlformats.org/officeDocument/2006/relationships/hyperlink" Id="rId236" Target="https://github.com/nmfs-opensci/NOAA-quarto-book" TargetMode="External" /><Relationship Type="http://schemas.openxmlformats.org/officeDocument/2006/relationships/hyperlink" Id="rId66" Target="https://ladsweb.modaps.eosdis.nasa.gov/search/" TargetMode="External" /><Relationship Type="http://schemas.openxmlformats.org/officeDocument/2006/relationships/hyperlink" Id="rId79" Target="https://nmfs-opensci.github.io/" TargetMode="External" /><Relationship Type="http://schemas.openxmlformats.org/officeDocument/2006/relationships/hyperlink" Id="rId207" Target="https://pandas.pydata.org/" TargetMode="External" /><Relationship Type="http://schemas.openxmlformats.org/officeDocument/2006/relationships/hyperlink" Id="rId201" Target="https://pyafscgap.org" TargetMode="External" /><Relationship Type="http://schemas.openxmlformats.org/officeDocument/2006/relationships/hyperlink" Id="rId212" Target="https://pyafscgap.org/devdocs/afscgap.html" TargetMode="External" /><Relationship Type="http://schemas.openxmlformats.org/officeDocument/2006/relationships/hyperlink" Id="rId209" Target="https://pyafscgap.org/devdocs/afscgap.html#manual-filtering" TargetMode="External" /><Relationship Type="http://schemas.openxmlformats.org/officeDocument/2006/relationships/hyperlink" Id="rId70" Target="https://raw.githubusercontent.com/afsc-gap-products/gap_products/main/content/intro-news/2023-06-01_v2-1-0.txt" TargetMode="External" /><Relationship Type="http://schemas.openxmlformats.org/officeDocument/2006/relationships/hyperlink" Id="rId71" Target="https://raw.githubusercontent.com/afsc-gap-products/gap_products/main/content/intro-news/2023-06-20_datachangesbreif" TargetMode="External" /><Relationship Type="http://schemas.openxmlformats.org/officeDocument/2006/relationships/hyperlink" Id="rId73" Target="https://raw.githubusercontent.com/afsc-gap-products/gap_products/main/content/intro-news/2023-11-14_v2-1-1.txt" TargetMode="External" /><Relationship Type="http://schemas.openxmlformats.org/officeDocument/2006/relationships/hyperlink" Id="rId74" Target="https://raw.githubusercontent.com/afsc-gap-products/gap_products/main/content/intro-news/2023-11-17.txt" TargetMode="External" /><Relationship Type="http://schemas.openxmlformats.org/officeDocument/2006/relationships/hyperlink" Id="rId75" Target="https://raw.githubusercontent.com/afsc-gap-products/gap_products/main/content/intro-news/2024-01-09.txt" TargetMode="External" /><Relationship Type="http://schemas.openxmlformats.org/officeDocument/2006/relationships/hyperlink" Id="rId189" Target="https://www.dataquest.io/blog/r-api-tutorial/" TargetMode="External" /><Relationship Type="http://schemas.openxmlformats.org/officeDocument/2006/relationships/hyperlink" Id="rId241" Target="https://www.fisheries.noaa.gov/alaska/commercial-fishing/groundfish-economic-status-reports-gulf-alaska-and-bering-sea-and-aleutian-islands" TargetMode="External" /><Relationship Type="http://schemas.openxmlformats.org/officeDocument/2006/relationships/hyperlink" Id="rId243"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245" Target="https://www.fisheries.noaa.gov/alaska/habitat-conservation/essential-fish-habitat-research-plan-alaska" TargetMode="External" /><Relationship Type="http://schemas.openxmlformats.org/officeDocument/2006/relationships/hyperlink" Id="rId239" Target="https://www.fisheries.noaa.gov/alaska/population-assessments/alaska-stock-assessments" TargetMode="External" /><Relationship Type="http://schemas.openxmlformats.org/officeDocument/2006/relationships/hyperlink" Id="rId240"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174" Target="https://www.fisheries.noaa.gov/alaska/science-data/groundfish-assessment-program-bottom-trawl-surveys#data-products" TargetMode="External" /><Relationship Type="http://schemas.openxmlformats.org/officeDocument/2006/relationships/hyperlink" Id="rId169" Target="https://www.fisheries.noaa.gov/foss" TargetMode="External" /><Relationship Type="http://schemas.openxmlformats.org/officeDocument/2006/relationships/hyperlink" Id="rId170" Target="https://www.fisheries.noaa.gov/foss/f?p=215:7:7542600605674:::::" TargetMode="External" /><Relationship Type="http://schemas.openxmlformats.org/officeDocument/2006/relationships/hyperlink" Id="rId244" Target="https://www.fisheries.noaa.gov/resource/data/alaska-fisheries-life-history-database" TargetMode="External" /><Relationship Type="http://schemas.openxmlformats.org/officeDocument/2006/relationships/hyperlink" Id="rId242" Target="https://www.fisheries.noaa.gov/resource/data/alaska-marine-ecosystem-status-report-archive" TargetMode="External" /><Relationship Type="http://schemas.openxmlformats.org/officeDocument/2006/relationships/hyperlink" Id="rId92"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2" Target="https://www.fisheries.noaa.gov/species/alaska-snow-crab" TargetMode="External" /><Relationship Type="http://schemas.openxmlformats.org/officeDocument/2006/relationships/hyperlink" Id="rId48" Target="https://www.fisheries.noaa.gov/species/arrowtooth-flounder" TargetMode="External" /><Relationship Type="http://schemas.openxmlformats.org/officeDocument/2006/relationships/hyperlink" Id="rId38"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1" Target="https://www.fisheries.noaa.gov/species/red-king-crab" TargetMode="External" /><Relationship Type="http://schemas.openxmlformats.org/officeDocument/2006/relationships/hyperlink" Id="rId40"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39" Target="https://www.fisheries.noaa.gov/species/yellowfin-sole" TargetMode="External" /><Relationship Type="http://schemas.openxmlformats.org/officeDocument/2006/relationships/hyperlink" Id="rId203"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2024-02-02T07:14:35Z</dcterms:created>
  <dcterms:modified xsi:type="dcterms:W3CDTF">2024-02-02T07:14:35Z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